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6401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F3F1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321F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F3F1C" w:rsidRPr="00851962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791BCE" w:rsidRPr="00851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F3F1C" w:rsidRPr="00851962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F3F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F3F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3F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0F3F1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5196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5196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5196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5196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51962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85196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1B6938">
            <w:rPr>
              <w:rFonts w:ascii="Times New Roman" w:hAnsi="Times New Roman"/>
              <w:b/>
              <w:sz w:val="28"/>
              <w:szCs w:val="28"/>
            </w:rPr>
            <w:t>22</w:t>
          </w:r>
        </w:sdtContent>
      </w:sdt>
      <w:r w:rsidRPr="0085196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1B6938">
            <w:rPr>
              <w:rFonts w:ascii="Times New Roman" w:hAnsi="Times New Roman"/>
              <w:b/>
              <w:sz w:val="28"/>
              <w:szCs w:val="28"/>
            </w:rPr>
            <w:t>e</w:t>
          </w:r>
          <w:r w:rsidRPr="00851962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85196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51962">
            <w:rPr>
              <w:rFonts w:ascii="Times New Roman" w:hAnsi="Times New Roman"/>
              <w:b/>
              <w:sz w:val="28"/>
            </w:rPr>
            <w:t>rend</w:t>
          </w:r>
          <w:r w:rsidR="001B6938">
            <w:rPr>
              <w:rFonts w:ascii="Times New Roman" w:hAnsi="Times New Roman"/>
              <w:b/>
              <w:sz w:val="28"/>
            </w:rPr>
            <w:t>kívüli</w:t>
          </w:r>
        </w:sdtContent>
      </w:sdt>
    </w:p>
    <w:p w:rsidR="00CC0CD0" w:rsidRPr="005B03DE" w:rsidRDefault="000F3F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6401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F3F1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321F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F3F1C" w:rsidRPr="00851962">
                  <w:rPr>
                    <w:rFonts w:ascii="Times New Roman" w:eastAsia="Calibri" w:hAnsi="Times New Roman"/>
                    <w:sz w:val="24"/>
                    <w:szCs w:val="24"/>
                  </w:rPr>
                  <w:t>Javaslat az eljárást lezáró döntések meghozatalára a</w:t>
                </w:r>
                <w:r w:rsidR="0039735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z </w:t>
                </w:r>
                <w:r w:rsidR="000F3F1C" w:rsidRPr="00851962">
                  <w:rPr>
                    <w:rFonts w:ascii="Times New Roman" w:eastAsia="Calibri" w:hAnsi="Times New Roman"/>
                    <w:sz w:val="24"/>
                    <w:szCs w:val="24"/>
                  </w:rPr>
                  <w:t>„Ajándékutalványok beszerzése VII. ker-i lakosoknak” tárgyában indított közbeszerzési eljárással kapcsolatban</w:t>
                </w:r>
              </w:sdtContent>
            </w:sdt>
          </w:p>
        </w:tc>
      </w:tr>
    </w:tbl>
    <w:p w:rsidR="00CC0CD0" w:rsidRPr="005B03DE" w:rsidRDefault="000F3F1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F3F1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Szász Eleonóra</w:t>
          </w:r>
        </w:sdtContent>
      </w:sdt>
    </w:p>
    <w:p w:rsidR="00791BCE" w:rsidRPr="005B03DE" w:rsidRDefault="000F3F1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3F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51962" w:rsidRDefault="000F3F1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51962">
        <w:rPr>
          <w:rFonts w:ascii="Times New Roman" w:hAnsi="Times New Roman"/>
          <w:sz w:val="24"/>
          <w:szCs w:val="24"/>
        </w:rPr>
        <w:t>Tóth János</w:t>
      </w:r>
    </w:p>
    <w:p w:rsidR="00A525D4" w:rsidRDefault="000F3F1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51962" w:rsidRDefault="000F3F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5196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5196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5196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F3F1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519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51962">
        <w:rPr>
          <w:rFonts w:ascii="Times New Roman" w:hAnsi="Times New Roman"/>
          <w:b/>
          <w:bCs/>
          <w:sz w:val="24"/>
          <w:szCs w:val="24"/>
        </w:rPr>
        <w:t>ok</w:t>
      </w:r>
      <w:r w:rsidRPr="00851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9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51962">
        <w:rPr>
          <w:rFonts w:ascii="Times New Roman" w:hAnsi="Times New Roman"/>
          <w:b/>
          <w:bCs/>
          <w:sz w:val="24"/>
          <w:szCs w:val="24"/>
        </w:rPr>
        <w:t>egyszerű</w:t>
      </w:r>
      <w:r w:rsidRPr="008519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8084A" w:rsidRPr="00FB6286" w:rsidRDefault="000F3F1C" w:rsidP="0098084A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FB6286">
        <w:rPr>
          <w:rFonts w:ascii="Times New Roman" w:hAnsi="Times New Roman"/>
          <w:b/>
          <w:bCs/>
          <w:sz w:val="24"/>
          <w:szCs w:val="24"/>
        </w:rPr>
        <w:t>Név szerinti szavazás szükséges.</w:t>
      </w:r>
    </w:p>
    <w:p w:rsidR="00FB6286" w:rsidRPr="00BA53B4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_2"/>
      <w:r w:rsidRPr="00BA53B4">
        <w:rPr>
          <w:rFonts w:ascii="Times New Roman" w:hAnsi="Times New Roman"/>
          <w:b/>
          <w:bCs/>
          <w:sz w:val="24"/>
          <w:szCs w:val="24"/>
        </w:rPr>
        <w:lastRenderedPageBreak/>
        <w:t>Tisztelt Bizottság!</w:t>
      </w:r>
    </w:p>
    <w:p w:rsidR="00FB6286" w:rsidRPr="00BA53B4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4E7F" w:rsidRPr="00840D9B" w:rsidRDefault="000F3F1C" w:rsidP="005334C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40D9B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840D9B">
        <w:rPr>
          <w:rFonts w:ascii="Times New Roman" w:hAnsi="Times New Roman"/>
          <w:sz w:val="24"/>
          <w:szCs w:val="24"/>
        </w:rPr>
        <w:t>Önkormányzata</w:t>
      </w:r>
      <w:proofErr w:type="gramEnd"/>
      <w:r w:rsidRPr="00840D9B">
        <w:rPr>
          <w:rFonts w:ascii="Times New Roman" w:hAnsi="Times New Roman"/>
          <w:sz w:val="24"/>
          <w:szCs w:val="24"/>
        </w:rPr>
        <w:t xml:space="preserve"> mint Ajánlatkérő </w:t>
      </w:r>
      <w:r w:rsidR="005E13A7">
        <w:rPr>
          <w:rFonts w:ascii="Times New Roman" w:hAnsi="Times New Roman"/>
          <w:sz w:val="24"/>
          <w:szCs w:val="24"/>
        </w:rPr>
        <w:t xml:space="preserve">(továbbiakban Ajánlatkérő) </w:t>
      </w:r>
      <w:r w:rsidRPr="00840D9B">
        <w:rPr>
          <w:rFonts w:ascii="Times New Roman" w:hAnsi="Times New Roman"/>
          <w:sz w:val="24"/>
          <w:szCs w:val="24"/>
        </w:rPr>
        <w:t>közbeszerzési eljárást indított „</w:t>
      </w:r>
      <w:r w:rsidR="000A42D9" w:rsidRPr="00840D9B">
        <w:rPr>
          <w:rFonts w:ascii="Times New Roman" w:hAnsi="Times New Roman"/>
          <w:sz w:val="24"/>
          <w:szCs w:val="24"/>
        </w:rPr>
        <w:t>Ajándékutalványok beszerzése VII. ker-i lakosoknak</w:t>
      </w:r>
      <w:r w:rsidRPr="00840D9B">
        <w:rPr>
          <w:rFonts w:ascii="Times New Roman" w:hAnsi="Times New Roman"/>
          <w:sz w:val="24"/>
          <w:szCs w:val="24"/>
        </w:rPr>
        <w:t>” tárgyban.</w:t>
      </w:r>
    </w:p>
    <w:p w:rsidR="00294E7F" w:rsidRPr="00840D9B" w:rsidRDefault="00294E7F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D9B" w:rsidRPr="001B6938" w:rsidRDefault="00B95406" w:rsidP="00B95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6938">
        <w:rPr>
          <w:rFonts w:ascii="Times New Roman" w:eastAsiaTheme="minorHAnsi" w:hAnsi="Times New Roman"/>
          <w:b/>
          <w:sz w:val="24"/>
          <w:szCs w:val="24"/>
          <w:lang w:eastAsia="en-US"/>
        </w:rPr>
        <w:t>A közbeszerzési eljárás típusa</w:t>
      </w:r>
      <w:r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proofErr w:type="gramStart"/>
      <w:r w:rsidR="00840D9B" w:rsidRPr="001B6938">
        <w:rPr>
          <w:rFonts w:ascii="Times New Roman" w:hAnsi="Times New Roman"/>
          <w:sz w:val="24"/>
          <w:szCs w:val="24"/>
        </w:rPr>
        <w:t xml:space="preserve">A </w:t>
      </w:r>
      <w:r w:rsidR="00840D9B"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közbeszerzésekről</w:t>
      </w:r>
      <w:proofErr w:type="gramEnd"/>
      <w:r w:rsidR="00840D9B"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2015. évi CXLIII. törvény</w:t>
      </w:r>
      <w:r w:rsidR="00525F02">
        <w:rPr>
          <w:rFonts w:ascii="Times New Roman" w:eastAsiaTheme="minorHAnsi" w:hAnsi="Times New Roman"/>
          <w:sz w:val="24"/>
          <w:szCs w:val="24"/>
          <w:lang w:eastAsia="en-US"/>
        </w:rPr>
        <w:t xml:space="preserve"> (a továbbiakban: Kbt.)</w:t>
      </w:r>
      <w:r w:rsidR="00840D9B"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40D9B" w:rsidRPr="001B6938">
        <w:rPr>
          <w:rFonts w:ascii="Times New Roman" w:hAnsi="Times New Roman"/>
          <w:sz w:val="24"/>
          <w:szCs w:val="24"/>
        </w:rPr>
        <w:t xml:space="preserve">Második rész szerinti, Uniós, </w:t>
      </w:r>
      <w:r w:rsidR="00525F02">
        <w:rPr>
          <w:rFonts w:ascii="Times New Roman" w:hAnsi="Times New Roman"/>
          <w:sz w:val="24"/>
          <w:szCs w:val="24"/>
        </w:rPr>
        <w:t>n</w:t>
      </w:r>
      <w:r w:rsidR="00840D9B" w:rsidRPr="001B6938">
        <w:rPr>
          <w:rFonts w:ascii="Times New Roman" w:hAnsi="Times New Roman"/>
          <w:sz w:val="24"/>
          <w:szCs w:val="24"/>
        </w:rPr>
        <w:t xml:space="preserve">yílt eljárás típusú feltételes közbeszerzési eljárás </w:t>
      </w:r>
    </w:p>
    <w:p w:rsidR="00B95406" w:rsidRDefault="00B95406" w:rsidP="00B954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B6938">
        <w:rPr>
          <w:rFonts w:ascii="Times New Roman" w:eastAsiaTheme="minorHAnsi" w:hAnsi="Times New Roman"/>
          <w:b/>
          <w:sz w:val="24"/>
          <w:szCs w:val="24"/>
          <w:lang w:eastAsia="en-US"/>
        </w:rPr>
        <w:t>A felhívás</w:t>
      </w:r>
      <w:r w:rsidR="00840D9B"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(1.</w:t>
      </w:r>
      <w:r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melléklet) </w:t>
      </w:r>
      <w:r w:rsidRPr="001B6938">
        <w:rPr>
          <w:rFonts w:ascii="Times New Roman" w:eastAsiaTheme="minorHAnsi" w:hAnsi="Times New Roman"/>
          <w:b/>
          <w:sz w:val="24"/>
          <w:szCs w:val="24"/>
          <w:lang w:eastAsia="en-US"/>
        </w:rPr>
        <w:t>megjelenésének napja:</w:t>
      </w:r>
      <w:r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2024. október 17.</w:t>
      </w:r>
    </w:p>
    <w:p w:rsidR="00706BCB" w:rsidRPr="001B6938" w:rsidRDefault="00706BCB" w:rsidP="00B95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BCB">
        <w:rPr>
          <w:rFonts w:ascii="Times New Roman" w:hAnsi="Times New Roman"/>
          <w:b/>
          <w:sz w:val="24"/>
          <w:szCs w:val="24"/>
        </w:rPr>
        <w:t>A megjelent felhívás száma:</w:t>
      </w:r>
      <w:r>
        <w:rPr>
          <w:b/>
        </w:rPr>
        <w:t xml:space="preserve"> </w:t>
      </w:r>
      <w:r w:rsidRPr="00706BCB">
        <w:rPr>
          <w:rFonts w:ascii="Times New Roman" w:hAnsi="Times New Roman"/>
          <w:sz w:val="24"/>
          <w:szCs w:val="24"/>
        </w:rPr>
        <w:t>TED 211/2024-656828-2024, KÉ-19388/2024</w:t>
      </w:r>
    </w:p>
    <w:p w:rsidR="00B95406" w:rsidRPr="001B6938" w:rsidRDefault="00B95406" w:rsidP="00B954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B6938">
        <w:rPr>
          <w:rFonts w:ascii="Times New Roman" w:eastAsiaTheme="minorHAnsi" w:hAnsi="Times New Roman"/>
          <w:b/>
          <w:sz w:val="24"/>
          <w:szCs w:val="24"/>
          <w:lang w:eastAsia="en-US"/>
        </w:rPr>
        <w:t>Ajánlatok bontásának időpontja:</w:t>
      </w:r>
      <w:r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2024. november 13</w:t>
      </w:r>
      <w:r w:rsidR="005E13A7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466A1" w:rsidRPr="001B6938">
        <w:rPr>
          <w:rFonts w:ascii="Times New Roman" w:eastAsiaTheme="minorHAnsi" w:hAnsi="Times New Roman"/>
          <w:sz w:val="24"/>
          <w:szCs w:val="24"/>
          <w:lang w:eastAsia="en-US"/>
        </w:rPr>
        <w:t>9:00</w:t>
      </w:r>
      <w:r w:rsidRPr="001B6938">
        <w:rPr>
          <w:rFonts w:ascii="Times New Roman" w:eastAsiaTheme="minorHAnsi" w:hAnsi="Times New Roman"/>
          <w:sz w:val="24"/>
          <w:szCs w:val="24"/>
          <w:lang w:eastAsia="en-US"/>
        </w:rPr>
        <w:t xml:space="preserve"> óra (2. melléklet: bontási jegyzőkönyv)</w:t>
      </w:r>
    </w:p>
    <w:p w:rsidR="001B6938" w:rsidRPr="001B6938" w:rsidRDefault="001B6938" w:rsidP="00B9540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B6938">
        <w:rPr>
          <w:rFonts w:ascii="Times New Roman" w:hAnsi="Times New Roman"/>
          <w:b/>
          <w:sz w:val="24"/>
          <w:szCs w:val="24"/>
        </w:rPr>
        <w:t xml:space="preserve">Az ajánlat értékelési szempontja: </w:t>
      </w:r>
      <w:r w:rsidRPr="001B6938">
        <w:rPr>
          <w:rFonts w:ascii="Times New Roman" w:hAnsi="Times New Roman"/>
          <w:sz w:val="24"/>
          <w:szCs w:val="24"/>
        </w:rPr>
        <w:t xml:space="preserve">Legjobb ár-érték arány [Kbt. 76. § (2) </w:t>
      </w:r>
      <w:proofErr w:type="spellStart"/>
      <w:r w:rsidRPr="001B6938">
        <w:rPr>
          <w:rFonts w:ascii="Times New Roman" w:hAnsi="Times New Roman"/>
          <w:sz w:val="24"/>
          <w:szCs w:val="24"/>
        </w:rPr>
        <w:t>bek</w:t>
      </w:r>
      <w:proofErr w:type="spellEnd"/>
      <w:r w:rsidRPr="001B6938">
        <w:rPr>
          <w:rFonts w:ascii="Times New Roman" w:hAnsi="Times New Roman"/>
          <w:sz w:val="24"/>
          <w:szCs w:val="24"/>
        </w:rPr>
        <w:t>. c) pont]</w:t>
      </w:r>
    </w:p>
    <w:p w:rsidR="001B6938" w:rsidRPr="00840D9B" w:rsidRDefault="001B6938" w:rsidP="00B9540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176C7">
        <w:rPr>
          <w:rFonts w:ascii="Times New Roman" w:hAnsi="Times New Roman"/>
          <w:b/>
          <w:bCs/>
          <w:sz w:val="24"/>
          <w:szCs w:val="24"/>
          <w:u w:val="single"/>
        </w:rPr>
        <w:t>I./ Előzmények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>1./ A 2024.11.13. 09.00 óra órai ajánlattételi határidőig az alábbi két darab, azaz két ajánlat érkezett: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8176C7">
        <w:rPr>
          <w:rFonts w:ascii="Times New Roman" w:hAnsi="Times New Roman"/>
          <w:b/>
          <w:sz w:val="24"/>
          <w:szCs w:val="24"/>
          <w:u w:val="single"/>
        </w:rPr>
        <w:t>1./ Ajánlattevő neve:</w:t>
      </w:r>
      <w:r w:rsidRPr="008176C7">
        <w:rPr>
          <w:rFonts w:ascii="Times New Roman" w:hAnsi="Times New Roman"/>
          <w:b/>
          <w:sz w:val="24"/>
          <w:szCs w:val="24"/>
        </w:rPr>
        <w:t xml:space="preserve"> B&amp;B Best </w:t>
      </w:r>
      <w:proofErr w:type="spellStart"/>
      <w:r w:rsidRPr="008176C7">
        <w:rPr>
          <w:rFonts w:ascii="Times New Roman" w:hAnsi="Times New Roman"/>
          <w:b/>
          <w:sz w:val="24"/>
          <w:szCs w:val="24"/>
        </w:rPr>
        <w:t>Solutions</w:t>
      </w:r>
      <w:proofErr w:type="spellEnd"/>
      <w:r w:rsidRPr="008176C7">
        <w:rPr>
          <w:rFonts w:ascii="Times New Roman" w:hAnsi="Times New Roman"/>
          <w:b/>
          <w:sz w:val="24"/>
          <w:szCs w:val="24"/>
        </w:rPr>
        <w:t xml:space="preserve"> Tanácsadó és Szolgáltató Kft.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>Székhelye: 3565 Tiszalúc</w:t>
      </w:r>
      <w:r w:rsidR="00525F02">
        <w:rPr>
          <w:rFonts w:ascii="Times New Roman" w:hAnsi="Times New Roman"/>
          <w:sz w:val="24"/>
          <w:szCs w:val="24"/>
        </w:rPr>
        <w:t>,</w:t>
      </w:r>
      <w:r w:rsidRPr="008176C7">
        <w:rPr>
          <w:rFonts w:ascii="Times New Roman" w:hAnsi="Times New Roman"/>
          <w:sz w:val="24"/>
          <w:szCs w:val="24"/>
        </w:rPr>
        <w:t xml:space="preserve"> Jókai utca 28.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>Ajánlat értékelésre kerülő elemei: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23"/>
        <w:gridCol w:w="2111"/>
      </w:tblGrid>
      <w:tr w:rsidR="001B6938" w:rsidRPr="008176C7" w:rsidTr="00B15E49">
        <w:tc>
          <w:tcPr>
            <w:tcW w:w="6823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1B6938" w:rsidRPr="008176C7" w:rsidTr="00B15E49">
        <w:tc>
          <w:tcPr>
            <w:tcW w:w="682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1. Az összesen 240.000.000,- Ft névértékű ajándékutalványokkal kapcsolatos szolgáltatások nettó </w:t>
            </w:r>
            <w:proofErr w:type="spellStart"/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(HUF):</w:t>
            </w:r>
          </w:p>
        </w:tc>
        <w:tc>
          <w:tcPr>
            <w:tcW w:w="211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bookmarkStart w:id="4" w:name="_Hlk167958327"/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350.000.000,- Ft</w:t>
            </w:r>
            <w:bookmarkEnd w:id="4"/>
          </w:p>
        </w:tc>
      </w:tr>
      <w:tr w:rsidR="001B6938" w:rsidRPr="008176C7" w:rsidTr="00B15E49">
        <w:tc>
          <w:tcPr>
            <w:tcW w:w="6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 Elfogadó helyek száma Budapest VII. kerületében</w:t>
            </w:r>
          </w:p>
        </w:tc>
        <w:tc>
          <w:tcPr>
            <w:tcW w:w="211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20 db</w:t>
            </w:r>
          </w:p>
        </w:tc>
      </w:tr>
    </w:tbl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8176C7">
        <w:rPr>
          <w:rFonts w:ascii="Times New Roman" w:hAnsi="Times New Roman"/>
          <w:b/>
          <w:sz w:val="24"/>
          <w:szCs w:val="24"/>
          <w:u w:val="single"/>
        </w:rPr>
        <w:t>2./ Ajánlattevő neve:</w:t>
      </w:r>
      <w:r w:rsidRPr="008176C7">
        <w:rPr>
          <w:rFonts w:ascii="Times New Roman" w:hAnsi="Times New Roman"/>
          <w:b/>
          <w:sz w:val="24"/>
          <w:szCs w:val="24"/>
        </w:rPr>
        <w:t xml:space="preserve"> </w:t>
      </w:r>
      <w:bookmarkStart w:id="5" w:name="_Hlk167969016"/>
      <w:r w:rsidRPr="008176C7">
        <w:rPr>
          <w:rFonts w:ascii="Times New Roman" w:hAnsi="Times New Roman"/>
          <w:b/>
          <w:sz w:val="24"/>
          <w:szCs w:val="24"/>
        </w:rPr>
        <w:t>SPAR Magyarország Kft.</w:t>
      </w:r>
      <w:bookmarkEnd w:id="5"/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>Székhelye: 2060 Bicske</w:t>
      </w:r>
      <w:r w:rsidR="00525F02">
        <w:rPr>
          <w:rFonts w:ascii="Times New Roman" w:hAnsi="Times New Roman"/>
          <w:sz w:val="24"/>
          <w:szCs w:val="24"/>
        </w:rPr>
        <w:t>,</w:t>
      </w:r>
      <w:r w:rsidRPr="008176C7">
        <w:rPr>
          <w:rFonts w:ascii="Times New Roman" w:hAnsi="Times New Roman"/>
          <w:sz w:val="24"/>
          <w:szCs w:val="24"/>
        </w:rPr>
        <w:t xml:space="preserve"> SPAR út 1.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23"/>
        <w:gridCol w:w="2111"/>
      </w:tblGrid>
      <w:tr w:rsidR="001B6938" w:rsidRPr="008176C7" w:rsidTr="00B15E49">
        <w:tc>
          <w:tcPr>
            <w:tcW w:w="6823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Ajánlati elem:</w:t>
            </w:r>
          </w:p>
        </w:tc>
      </w:tr>
      <w:tr w:rsidR="001B6938" w:rsidRPr="008176C7" w:rsidTr="00B15E49">
        <w:tc>
          <w:tcPr>
            <w:tcW w:w="682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1. Az összesen 240.000.000,- Ft névértékű ajándékutalványokkal kapcsolatos szolgáltatások nettó </w:t>
            </w:r>
            <w:proofErr w:type="spellStart"/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(HUF):</w:t>
            </w:r>
          </w:p>
        </w:tc>
        <w:tc>
          <w:tcPr>
            <w:tcW w:w="211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234.000.000,- Ft</w:t>
            </w:r>
          </w:p>
        </w:tc>
      </w:tr>
      <w:tr w:rsidR="001B6938" w:rsidRPr="008176C7" w:rsidTr="00B15E49">
        <w:tc>
          <w:tcPr>
            <w:tcW w:w="6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 Elfogadó helyek száma Budapest VII. kerületében</w:t>
            </w:r>
          </w:p>
        </w:tc>
        <w:tc>
          <w:tcPr>
            <w:tcW w:w="211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6 db</w:t>
            </w:r>
          </w:p>
        </w:tc>
      </w:tr>
    </w:tbl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double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sz w:val="24"/>
          <w:szCs w:val="24"/>
          <w:u w:val="double"/>
        </w:rPr>
      </w:pPr>
      <w:r w:rsidRPr="008176C7">
        <w:rPr>
          <w:rFonts w:ascii="Times New Roman" w:hAnsi="Times New Roman"/>
          <w:b/>
          <w:bCs/>
          <w:sz w:val="24"/>
          <w:szCs w:val="24"/>
          <w:u w:val="double"/>
        </w:rPr>
        <w:t>II./ Az ajánlatok bírálata és értékelése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 xml:space="preserve">1./ Az Ajánlatkérő az eljárást megindító felhívás „VI.3.4) További információk” című pont 9) alpontjában rögzítette, hogy élni kíván a Kbt. 81.§ (5) </w:t>
      </w:r>
      <w:proofErr w:type="spellStart"/>
      <w:r w:rsidRPr="008176C7">
        <w:rPr>
          <w:rFonts w:ascii="Times New Roman" w:hAnsi="Times New Roman"/>
          <w:sz w:val="24"/>
          <w:szCs w:val="24"/>
        </w:rPr>
        <w:t>bek</w:t>
      </w:r>
      <w:proofErr w:type="spellEnd"/>
      <w:r w:rsidRPr="008176C7">
        <w:rPr>
          <w:rFonts w:ascii="Times New Roman" w:hAnsi="Times New Roman"/>
          <w:sz w:val="24"/>
          <w:szCs w:val="24"/>
        </w:rPr>
        <w:t>.-</w:t>
      </w:r>
      <w:proofErr w:type="spellStart"/>
      <w:r w:rsidRPr="008176C7">
        <w:rPr>
          <w:rFonts w:ascii="Times New Roman" w:hAnsi="Times New Roman"/>
          <w:sz w:val="24"/>
          <w:szCs w:val="24"/>
        </w:rPr>
        <w:t>ben</w:t>
      </w:r>
      <w:proofErr w:type="spellEnd"/>
      <w:r w:rsidRPr="008176C7">
        <w:rPr>
          <w:rFonts w:ascii="Times New Roman" w:hAnsi="Times New Roman"/>
          <w:sz w:val="24"/>
          <w:szCs w:val="24"/>
        </w:rPr>
        <w:t xml:space="preserve"> foglalt lehetőségekkel.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8176C7">
        <w:rPr>
          <w:rFonts w:ascii="Times New Roman" w:hAnsi="Times New Roman"/>
          <w:i/>
          <w:sz w:val="24"/>
          <w:szCs w:val="24"/>
        </w:rPr>
        <w:t xml:space="preserve">Kbt. 81. § (5) Az ajánlatkérő nyílt eljárásban a közbeszerzési dokumentumokban rendelkezhet úgy is, hogy az ajánlatok bírálatát – az egységes európai közbeszerzési dokumentumban foglalt </w:t>
      </w:r>
      <w:r w:rsidRPr="008176C7">
        <w:rPr>
          <w:rFonts w:ascii="Times New Roman" w:hAnsi="Times New Roman"/>
          <w:i/>
          <w:sz w:val="24"/>
          <w:szCs w:val="24"/>
        </w:rPr>
        <w:lastRenderedPageBreak/>
        <w:t xml:space="preserve">nyilatkozat alapján – az ajánlatok értékelését követően végzi el. </w:t>
      </w:r>
      <w:r w:rsidRPr="008176C7">
        <w:rPr>
          <w:rFonts w:ascii="Times New Roman" w:hAnsi="Times New Roman"/>
          <w:b/>
          <w:i/>
          <w:sz w:val="24"/>
          <w:szCs w:val="24"/>
          <w:u w:val="single"/>
        </w:rPr>
        <w:t xml:space="preserve">Ebben az esetben csak az értékelési sorrendben legkedvezőbb </w:t>
      </w:r>
      <w:r w:rsidRPr="008176C7">
        <w:rPr>
          <w:rFonts w:ascii="Times New Roman" w:hAnsi="Times New Roman"/>
          <w:i/>
          <w:sz w:val="24"/>
          <w:szCs w:val="24"/>
        </w:rPr>
        <w:t>vagy a legkedvezőbb és az azt követő egy vagy több legkedvezőbb ajánlattevő</w:t>
      </w:r>
      <w:r w:rsidR="00525F02">
        <w:rPr>
          <w:rFonts w:ascii="Times New Roman" w:hAnsi="Times New Roman"/>
          <w:i/>
          <w:sz w:val="24"/>
          <w:szCs w:val="24"/>
        </w:rPr>
        <w:t xml:space="preserve"> </w:t>
      </w:r>
      <w:r w:rsidRPr="008176C7">
        <w:rPr>
          <w:rFonts w:ascii="Times New Roman" w:hAnsi="Times New Roman"/>
          <w:i/>
          <w:sz w:val="24"/>
          <w:szCs w:val="24"/>
        </w:rPr>
        <w:t>tekintetében végzi el a bírálatot. A 69. § rendelkezéseit megfelelően alkalmazni kell azzal, hogy a bírálat során ilyenkor is biztosítani kell, hogy az összegezésben megnevezett nyertes – és ha az összegezésben meg kívánja nevezni, a második</w:t>
      </w:r>
      <w:r w:rsidR="00525F02">
        <w:rPr>
          <w:rFonts w:ascii="Times New Roman" w:hAnsi="Times New Roman"/>
          <w:i/>
          <w:sz w:val="24"/>
          <w:szCs w:val="24"/>
        </w:rPr>
        <w:t xml:space="preserve"> </w:t>
      </w:r>
      <w:r w:rsidRPr="008176C7">
        <w:rPr>
          <w:rFonts w:ascii="Times New Roman" w:hAnsi="Times New Roman"/>
          <w:i/>
          <w:sz w:val="24"/>
          <w:szCs w:val="24"/>
        </w:rPr>
        <w:t>legkedvezőbb ajánlatot tett – ajánlattevő ajánlatának érvényességét az eljárást lezáró döntést megelőzően az ajánlatkérő az</w:t>
      </w:r>
      <w:r w:rsidR="00525F02">
        <w:rPr>
          <w:rFonts w:ascii="Times New Roman" w:hAnsi="Times New Roman"/>
          <w:i/>
          <w:sz w:val="24"/>
          <w:szCs w:val="24"/>
        </w:rPr>
        <w:t xml:space="preserve"> </w:t>
      </w:r>
      <w:r w:rsidRPr="008176C7">
        <w:rPr>
          <w:rFonts w:ascii="Times New Roman" w:hAnsi="Times New Roman"/>
          <w:i/>
          <w:sz w:val="24"/>
          <w:szCs w:val="24"/>
        </w:rPr>
        <w:t xml:space="preserve">ajánlattevő nyilatkozatát alátámasztó igazolások vizsgálatára is kiterjedően </w:t>
      </w:r>
      <w:proofErr w:type="spellStart"/>
      <w:r w:rsidRPr="008176C7">
        <w:rPr>
          <w:rFonts w:ascii="Times New Roman" w:hAnsi="Times New Roman"/>
          <w:i/>
          <w:sz w:val="24"/>
          <w:szCs w:val="24"/>
        </w:rPr>
        <w:t>teljeskörűen</w:t>
      </w:r>
      <w:proofErr w:type="spellEnd"/>
      <w:r w:rsidRPr="008176C7">
        <w:rPr>
          <w:rFonts w:ascii="Times New Roman" w:hAnsi="Times New Roman"/>
          <w:i/>
          <w:sz w:val="24"/>
          <w:szCs w:val="24"/>
        </w:rPr>
        <w:t xml:space="preserve"> elbírálja.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 xml:space="preserve">A Bírálóbizottság a Kbt. 81.§ (5) </w:t>
      </w:r>
      <w:proofErr w:type="spellStart"/>
      <w:r w:rsidRPr="008176C7">
        <w:rPr>
          <w:rFonts w:ascii="Times New Roman" w:hAnsi="Times New Roman"/>
          <w:sz w:val="24"/>
          <w:szCs w:val="24"/>
        </w:rPr>
        <w:t>bek</w:t>
      </w:r>
      <w:proofErr w:type="spellEnd"/>
      <w:r w:rsidRPr="008176C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176C7">
        <w:rPr>
          <w:rFonts w:ascii="Times New Roman" w:hAnsi="Times New Roman"/>
          <w:sz w:val="24"/>
          <w:szCs w:val="24"/>
        </w:rPr>
        <w:t>alapján</w:t>
      </w:r>
      <w:proofErr w:type="gramEnd"/>
      <w:r w:rsidRPr="008176C7">
        <w:rPr>
          <w:rFonts w:ascii="Times New Roman" w:hAnsi="Times New Roman"/>
          <w:sz w:val="24"/>
          <w:szCs w:val="24"/>
        </w:rPr>
        <w:t xml:space="preserve"> az ajánlatokat értékelte a következők szerint: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05"/>
        <w:gridCol w:w="1886"/>
        <w:gridCol w:w="1216"/>
        <w:gridCol w:w="2137"/>
        <w:gridCol w:w="1216"/>
      </w:tblGrid>
      <w:tr w:rsidR="001B6938" w:rsidRPr="008176C7" w:rsidTr="00B15E49">
        <w:tc>
          <w:tcPr>
            <w:tcW w:w="2975" w:type="dxa"/>
            <w:vMerge w:val="restart"/>
            <w:shd w:val="clear" w:color="auto" w:fill="D9E2F3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Értékelési részszempont</w:t>
            </w:r>
          </w:p>
        </w:tc>
        <w:tc>
          <w:tcPr>
            <w:tcW w:w="3059" w:type="dxa"/>
            <w:gridSpan w:val="2"/>
            <w:tcBorders>
              <w:bottom w:val="single" w:sz="12" w:space="0" w:color="auto"/>
            </w:tcBorders>
            <w:shd w:val="clear" w:color="auto" w:fill="D9E2F3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SPAR Magyarország Kft.</w:t>
            </w:r>
          </w:p>
        </w:tc>
        <w:tc>
          <w:tcPr>
            <w:tcW w:w="2900" w:type="dxa"/>
            <w:gridSpan w:val="2"/>
            <w:tcBorders>
              <w:bottom w:val="single" w:sz="12" w:space="0" w:color="auto"/>
            </w:tcBorders>
            <w:shd w:val="clear" w:color="auto" w:fill="D9E2F3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B&amp;B Best </w:t>
            </w:r>
            <w:proofErr w:type="spellStart"/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Solutions</w:t>
            </w:r>
            <w:proofErr w:type="spellEnd"/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5E13A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K</w:t>
            </w:r>
            <w:r w:rsidRPr="008176C7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ft.</w:t>
            </w:r>
          </w:p>
        </w:tc>
      </w:tr>
      <w:tr w:rsidR="001B6938" w:rsidRPr="008176C7" w:rsidTr="00B15E49">
        <w:tc>
          <w:tcPr>
            <w:tcW w:w="2975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Ajánlati elem: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shd w:val="clear" w:color="auto" w:fill="auto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Pontszám:</w:t>
            </w:r>
          </w:p>
        </w:tc>
        <w:tc>
          <w:tcPr>
            <w:tcW w:w="220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Ajánlati elem: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auto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Pontszám:</w:t>
            </w:r>
          </w:p>
        </w:tc>
      </w:tr>
      <w:tr w:rsidR="001B6938" w:rsidRPr="008176C7" w:rsidTr="00B15E49">
        <w:tc>
          <w:tcPr>
            <w:tcW w:w="297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1. Az összesen 240.000.000,- Ft névértékű ajándékutalványokkal kapcsolatos szolgáltatások nettó </w:t>
            </w:r>
            <w:proofErr w:type="spellStart"/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összdíja</w:t>
            </w:r>
            <w:proofErr w:type="spellEnd"/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(HUF).</w:t>
            </w:r>
          </w:p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SÚLYSZÁM: 80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234.000.000,- Ft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800</w:t>
            </w:r>
          </w:p>
        </w:tc>
        <w:tc>
          <w:tcPr>
            <w:tcW w:w="22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350.000.000,- Ft</w:t>
            </w:r>
          </w:p>
        </w:tc>
        <w:tc>
          <w:tcPr>
            <w:tcW w:w="69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608</w:t>
            </w:r>
          </w:p>
        </w:tc>
      </w:tr>
      <w:tr w:rsidR="001B6938" w:rsidRPr="008176C7" w:rsidTr="00B15E49">
        <w:tc>
          <w:tcPr>
            <w:tcW w:w="2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2. Elfogadó helyek száma Budapest VII. kerületében</w:t>
            </w:r>
          </w:p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SÚLYSZÁM 20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6 db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80</w:t>
            </w:r>
          </w:p>
        </w:tc>
        <w:tc>
          <w:tcPr>
            <w:tcW w:w="220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20 db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200</w:t>
            </w:r>
          </w:p>
        </w:tc>
      </w:tr>
      <w:tr w:rsidR="001B6938" w:rsidRPr="008176C7" w:rsidTr="00B15E49">
        <w:tc>
          <w:tcPr>
            <w:tcW w:w="2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Összesen: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1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880</w:t>
            </w:r>
          </w:p>
        </w:tc>
        <w:tc>
          <w:tcPr>
            <w:tcW w:w="220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938" w:rsidRPr="008176C7" w:rsidRDefault="001B6938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938" w:rsidRPr="008176C7" w:rsidRDefault="0083597D" w:rsidP="008176C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8</w:t>
            </w:r>
            <w:r w:rsidR="001B6938" w:rsidRPr="008176C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08</w:t>
            </w:r>
          </w:p>
        </w:tc>
      </w:tr>
    </w:tbl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 xml:space="preserve">A legjobb ár-érték arány szempontja alapján az értékelési sorrendben legkedvezőbb </w:t>
      </w:r>
      <w:proofErr w:type="gramStart"/>
      <w:r w:rsidRPr="008176C7">
        <w:rPr>
          <w:rFonts w:ascii="Times New Roman" w:hAnsi="Times New Roman"/>
          <w:sz w:val="24"/>
          <w:szCs w:val="24"/>
        </w:rPr>
        <w:t>ajánlatot</w:t>
      </w:r>
      <w:r w:rsidR="00DB1B6F">
        <w:rPr>
          <w:rFonts w:ascii="Times New Roman" w:hAnsi="Times New Roman"/>
          <w:sz w:val="24"/>
          <w:szCs w:val="24"/>
        </w:rPr>
        <w:t xml:space="preserve"> </w:t>
      </w:r>
      <w:r w:rsidRPr="008176C7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Pr="008176C7">
        <w:rPr>
          <w:rFonts w:ascii="Times New Roman" w:hAnsi="Times New Roman"/>
          <w:sz w:val="24"/>
          <w:szCs w:val="24"/>
        </w:rPr>
        <w:t xml:space="preserve"> </w:t>
      </w:r>
      <w:r w:rsidRPr="008176C7">
        <w:rPr>
          <w:rFonts w:ascii="Times New Roman" w:hAnsi="Times New Roman"/>
          <w:b/>
          <w:sz w:val="24"/>
          <w:szCs w:val="24"/>
        </w:rPr>
        <w:t xml:space="preserve">SPAR Magyarország Kft. </w:t>
      </w:r>
      <w:r w:rsidRPr="008176C7">
        <w:rPr>
          <w:rFonts w:ascii="Times New Roman" w:hAnsi="Times New Roman"/>
          <w:sz w:val="24"/>
          <w:szCs w:val="24"/>
        </w:rPr>
        <w:t>nyújtotta be.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>Tekintettel arra, hogy a SPAR Magyarország Kft. egyrészt az ajándékutalványok névértékénél alacsonyabb összegű ajánlatot adott és az ezen üzletágban kialakult gyakorlat szerint a SPAR Magyarország Kft. egyáltalán nem számított fel kezelési költséget, ezért a SPAR Magyarország Kft. ajánlati ára nem minősül aránytalanul alacsonynak.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 xml:space="preserve">Az Ajánlatkérő 2024.11.13-án hiányok pótlására és a Kbt. 69. §-a szerinti igazolások benyújtására hívta fel az ajánlattevőt, aki határidő előtt benyújtotta hiánypótlási és Kbt. 69. §-a szerinti igazolási dokumentációját. 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t>Ezt követően a Bírálóbizottság elvégezte a</w:t>
      </w:r>
      <w:r w:rsidRPr="008176C7">
        <w:rPr>
          <w:rFonts w:ascii="Times New Roman" w:hAnsi="Times New Roman"/>
          <w:bCs/>
          <w:sz w:val="24"/>
          <w:szCs w:val="24"/>
        </w:rPr>
        <w:t xml:space="preserve"> </w:t>
      </w:r>
      <w:r w:rsidRPr="008176C7">
        <w:rPr>
          <w:rFonts w:ascii="Times New Roman" w:hAnsi="Times New Roman"/>
          <w:sz w:val="24"/>
          <w:szCs w:val="24"/>
        </w:rPr>
        <w:t xml:space="preserve">SPAR Magyarország Kereskedelmi Kft. ajánlattevő ajánlatának és hiánypótlási dokumentációjának, valamint a Kbt. 69. §-a szerinti igazolási dokumentációjának bírálatát és megállapította, hogy az ajánlat megfelelő és az </w:t>
      </w:r>
      <w:proofErr w:type="gramStart"/>
      <w:r w:rsidRPr="008176C7">
        <w:rPr>
          <w:rFonts w:ascii="Times New Roman" w:hAnsi="Times New Roman"/>
          <w:sz w:val="24"/>
          <w:szCs w:val="24"/>
        </w:rPr>
        <w:t>ajánlattevő  megfelelően</w:t>
      </w:r>
      <w:proofErr w:type="gramEnd"/>
      <w:r w:rsidRPr="008176C7">
        <w:rPr>
          <w:rFonts w:ascii="Times New Roman" w:hAnsi="Times New Roman"/>
          <w:sz w:val="24"/>
          <w:szCs w:val="24"/>
        </w:rPr>
        <w:t xml:space="preserve"> benyújtotta a </w:t>
      </w:r>
      <w:r w:rsidRPr="008176C7">
        <w:rPr>
          <w:rFonts w:ascii="Times New Roman" w:hAnsi="Times New Roman"/>
          <w:bCs/>
          <w:sz w:val="24"/>
          <w:szCs w:val="24"/>
        </w:rPr>
        <w:t xml:space="preserve">Kbt. 69. § szerinti igazolásait. 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8176C7">
        <w:rPr>
          <w:rFonts w:ascii="Times New Roman" w:hAnsi="Times New Roman"/>
          <w:b/>
          <w:sz w:val="24"/>
          <w:szCs w:val="24"/>
        </w:rPr>
        <w:t>A Bírálóbizottság az ajánlat, a hiánypótlásra benyújtott dokumentumok, a Kbt. 69. §-a szerinti igazolások és az Internetes adatbázisok lekérdezése alapján megállapította, hogy a SPAR Magyarország Kft. ajánlattevő ajánlata érvényes és az ajánlattevő az előírt alkalmassági követelmények teljesítésére tekintettel alkalmas a szerződés teljesítésére.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8176C7">
        <w:rPr>
          <w:rFonts w:ascii="Times New Roman" w:hAnsi="Times New Roman"/>
          <w:bCs/>
          <w:sz w:val="24"/>
          <w:szCs w:val="24"/>
        </w:rPr>
        <w:t>Az Ajánlatkérő a fent hivatkozott jogszabályhely alapján a másik ajánlat bírálatát nem végezte el.</w:t>
      </w:r>
    </w:p>
    <w:p w:rsidR="001B6938" w:rsidRDefault="001B6938" w:rsidP="008176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5F02" w:rsidRDefault="00525F02" w:rsidP="008176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5F02" w:rsidRDefault="00525F02" w:rsidP="008176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5F02" w:rsidRPr="008176C7" w:rsidRDefault="00525F02" w:rsidP="008176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176C7">
        <w:rPr>
          <w:rFonts w:ascii="Times New Roman" w:hAnsi="Times New Roman"/>
          <w:b/>
          <w:bCs/>
          <w:sz w:val="24"/>
          <w:szCs w:val="24"/>
          <w:u w:val="single"/>
        </w:rPr>
        <w:t xml:space="preserve">III./ Az eljárás eredményességének vizsgálata 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8176C7">
        <w:rPr>
          <w:rFonts w:ascii="Times New Roman" w:hAnsi="Times New Roman"/>
          <w:bCs/>
          <w:sz w:val="24"/>
          <w:szCs w:val="24"/>
        </w:rPr>
        <w:t>A Bírálóbizottság rögzíti, hogy t</w:t>
      </w:r>
      <w:r w:rsidRPr="008176C7">
        <w:rPr>
          <w:rFonts w:ascii="Times New Roman" w:hAnsi="Times New Roman"/>
          <w:sz w:val="24"/>
          <w:szCs w:val="24"/>
        </w:rPr>
        <w:t xml:space="preserve">ekintettel arra, hogy a SPAR Magyarország Kft. egyrészt az ajándékutalványok névértékénél alacsonyabb összegű ajánlatot adott, másrészt egyáltalán nem számított fel kezelési költséget, ezért </w:t>
      </w:r>
      <w:r w:rsidRPr="008176C7">
        <w:rPr>
          <w:rFonts w:ascii="Times New Roman" w:hAnsi="Times New Roman"/>
          <w:bCs/>
          <w:sz w:val="24"/>
          <w:szCs w:val="24"/>
        </w:rPr>
        <w:t xml:space="preserve">megállapítható, hogy az Ajánlatkérő rendelkezésére álló anyagi fedezet elegendő a szerződés </w:t>
      </w:r>
      <w:r w:rsidRPr="008176C7">
        <w:rPr>
          <w:rFonts w:ascii="Times New Roman" w:hAnsi="Times New Roman"/>
          <w:sz w:val="24"/>
          <w:szCs w:val="24"/>
        </w:rPr>
        <w:t>SPAR Magyarország Kft-</w:t>
      </w:r>
      <w:proofErr w:type="spellStart"/>
      <w:r w:rsidRPr="008176C7">
        <w:rPr>
          <w:rFonts w:ascii="Times New Roman" w:hAnsi="Times New Roman"/>
          <w:bCs/>
          <w:sz w:val="24"/>
          <w:szCs w:val="24"/>
        </w:rPr>
        <w:t>vel</w:t>
      </w:r>
      <w:proofErr w:type="spellEnd"/>
      <w:r w:rsidRPr="008176C7">
        <w:rPr>
          <w:rFonts w:ascii="Times New Roman" w:hAnsi="Times New Roman"/>
          <w:bCs/>
          <w:sz w:val="24"/>
          <w:szCs w:val="24"/>
        </w:rPr>
        <w:t xml:space="preserve"> való megkötéséhez, így az eljárás eredményessé nyilvánítható.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C768FB" w:rsidRDefault="001B6938" w:rsidP="008176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768FB">
        <w:rPr>
          <w:rFonts w:ascii="Times New Roman" w:hAnsi="Times New Roman"/>
          <w:b/>
          <w:bCs/>
          <w:sz w:val="24"/>
          <w:szCs w:val="24"/>
          <w:u w:val="single"/>
        </w:rPr>
        <w:t>IV./ A Bírálóbizottság javaslatai az eljárás eredményére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8176C7">
        <w:rPr>
          <w:rFonts w:ascii="Times New Roman" w:hAnsi="Times New Roman"/>
          <w:bCs/>
          <w:sz w:val="24"/>
          <w:szCs w:val="24"/>
        </w:rPr>
        <w:t xml:space="preserve">A Bírálóbizottság javasolja a Döntéshozónak, hogy 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176C7">
        <w:rPr>
          <w:rFonts w:ascii="Times New Roman" w:hAnsi="Times New Roman"/>
          <w:sz w:val="24"/>
          <w:szCs w:val="24"/>
        </w:rPr>
        <w:t>a</w:t>
      </w:r>
      <w:proofErr w:type="gramEnd"/>
      <w:r w:rsidRPr="008176C7">
        <w:rPr>
          <w:rFonts w:ascii="Times New Roman" w:hAnsi="Times New Roman"/>
          <w:b/>
          <w:sz w:val="24"/>
          <w:szCs w:val="24"/>
        </w:rPr>
        <w:t xml:space="preserve"> </w:t>
      </w:r>
      <w:r w:rsidRPr="008176C7">
        <w:rPr>
          <w:rFonts w:ascii="Times New Roman" w:hAnsi="Times New Roman"/>
          <w:sz w:val="24"/>
          <w:szCs w:val="24"/>
        </w:rPr>
        <w:t>SPAR Magyarország Kft.</w:t>
      </w:r>
      <w:r w:rsidRPr="008176C7">
        <w:rPr>
          <w:rFonts w:ascii="Times New Roman" w:hAnsi="Times New Roman"/>
          <w:bCs/>
          <w:sz w:val="24"/>
          <w:szCs w:val="24"/>
        </w:rPr>
        <w:t xml:space="preserve"> </w:t>
      </w:r>
      <w:r w:rsidRPr="008176C7">
        <w:rPr>
          <w:rFonts w:ascii="Times New Roman" w:hAnsi="Times New Roman"/>
          <w:sz w:val="24"/>
          <w:szCs w:val="24"/>
        </w:rPr>
        <w:t>ajánlattevő ajánlatának érvényességét, valamint az ajánlattevő szerződés teljesítésére való alkalmasságát állapítsa meg;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176C7">
        <w:rPr>
          <w:rFonts w:ascii="Times New Roman" w:hAnsi="Times New Roman"/>
          <w:sz w:val="24"/>
          <w:szCs w:val="24"/>
        </w:rPr>
        <w:t>az</w:t>
      </w:r>
      <w:proofErr w:type="gramEnd"/>
      <w:r w:rsidRPr="008176C7">
        <w:rPr>
          <w:rFonts w:ascii="Times New Roman" w:hAnsi="Times New Roman"/>
          <w:sz w:val="24"/>
          <w:szCs w:val="24"/>
        </w:rPr>
        <w:t xml:space="preserve"> eljárást nyilvánítsa eredményessé; 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76C7">
        <w:rPr>
          <w:rFonts w:ascii="Times New Roman" w:hAnsi="Times New Roman"/>
          <w:sz w:val="24"/>
          <w:szCs w:val="24"/>
        </w:rPr>
        <w:t>az</w:t>
      </w:r>
      <w:proofErr w:type="gramEnd"/>
      <w:r w:rsidRPr="008176C7">
        <w:rPr>
          <w:rFonts w:ascii="Times New Roman" w:hAnsi="Times New Roman"/>
          <w:sz w:val="24"/>
          <w:szCs w:val="24"/>
        </w:rPr>
        <w:t xml:space="preserve"> eljárás nyertesének a legjobb ár-érték arányt megjelenítő ajánlatot tevő a</w:t>
      </w:r>
      <w:r w:rsidRPr="008176C7">
        <w:rPr>
          <w:rFonts w:ascii="Times New Roman" w:hAnsi="Times New Roman"/>
          <w:b/>
          <w:sz w:val="24"/>
          <w:szCs w:val="24"/>
        </w:rPr>
        <w:t xml:space="preserve"> </w:t>
      </w:r>
      <w:r w:rsidRPr="008176C7">
        <w:rPr>
          <w:rFonts w:ascii="Times New Roman" w:hAnsi="Times New Roman"/>
          <w:sz w:val="24"/>
          <w:szCs w:val="24"/>
        </w:rPr>
        <w:t>SPAR Magyarország Kereskedelmi Kft. ajánlattevőt nyilvánítsa a</w:t>
      </w:r>
      <w:r w:rsidRPr="008176C7">
        <w:rPr>
          <w:rFonts w:ascii="Times New Roman" w:hAnsi="Times New Roman"/>
          <w:b/>
          <w:sz w:val="24"/>
          <w:szCs w:val="24"/>
        </w:rPr>
        <w:t xml:space="preserve"> nettó 234.000</w:t>
      </w:r>
      <w:r w:rsidR="005B266E">
        <w:rPr>
          <w:rFonts w:ascii="Times New Roman" w:hAnsi="Times New Roman"/>
          <w:b/>
          <w:sz w:val="24"/>
          <w:szCs w:val="24"/>
        </w:rPr>
        <w:t>.000</w:t>
      </w:r>
      <w:r w:rsidRPr="008176C7">
        <w:rPr>
          <w:rFonts w:ascii="Times New Roman" w:hAnsi="Times New Roman"/>
          <w:b/>
          <w:sz w:val="24"/>
          <w:szCs w:val="24"/>
        </w:rPr>
        <w:t>,- Ft</w:t>
      </w:r>
      <w:r w:rsidRPr="008176C7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r w:rsidRPr="008176C7">
        <w:rPr>
          <w:rFonts w:ascii="Times New Roman" w:hAnsi="Times New Roman"/>
          <w:sz w:val="24"/>
          <w:szCs w:val="24"/>
        </w:rPr>
        <w:t xml:space="preserve">összegű ajánlatával. </w:t>
      </w:r>
    </w:p>
    <w:p w:rsidR="001B6938" w:rsidRPr="008176C7" w:rsidRDefault="001B6938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95406" w:rsidRPr="008176C7" w:rsidRDefault="00B95406" w:rsidP="008176C7">
      <w:pPr>
        <w:pStyle w:val="Nincstrkz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AC3A0A" w:rsidRPr="008176C7" w:rsidRDefault="000F3F1C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bCs/>
          <w:sz w:val="24"/>
          <w:szCs w:val="24"/>
        </w:rPr>
        <w:t>A Pénzügyi és Kerületfejlesztési Bizottság döntési jogkörét</w:t>
      </w:r>
      <w:r w:rsidRPr="008176C7">
        <w:rPr>
          <w:rFonts w:ascii="Times New Roman" w:hAnsi="Times New Roman"/>
          <w:sz w:val="24"/>
          <w:szCs w:val="24"/>
        </w:rPr>
        <w:t xml:space="preserve"> Budapest Főváros VII. Kerület Erzsébetváros Önkormányzatának és Polgármesteri Hivatalának Közbeszerzési Szabályzata (a továbbiakban: Szabályzat) 1. számú melléklete (Felelősségi rend), valamint a Szabályzat V. Fejezet. 5.3 pontja alapozza meg.</w:t>
      </w:r>
    </w:p>
    <w:p w:rsidR="003D0183" w:rsidRPr="008176C7" w:rsidRDefault="000F3F1C" w:rsidP="008176C7">
      <w:pPr>
        <w:pStyle w:val="Nincstrkz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8176C7">
        <w:rPr>
          <w:rFonts w:ascii="Times New Roman" w:hAnsi="Times New Roman"/>
          <w:i/>
          <w:sz w:val="24"/>
          <w:szCs w:val="24"/>
        </w:rPr>
        <w:t>A közbeszerzésekről szóló 2015. évi CXLIII. törvény (a továbbiakban: Kbt.) 27. § (5) bekezdése értelmében a</w:t>
      </w:r>
      <w:r w:rsidRPr="008176C7">
        <w:rPr>
          <w:rFonts w:ascii="Times New Roman" w:hAnsi="Times New Roman"/>
          <w:i/>
          <w:sz w:val="24"/>
          <w:szCs w:val="24"/>
          <w:shd w:val="clear" w:color="auto" w:fill="FFFFFF"/>
        </w:rPr>
        <w:t>z ajánlatkérő nevében az eljárást lezáró döntést meghozó személy nem lehet a bírálóbizottság tagja. Testületi döntéshozatal esetén a döntéshozó kizárólag tanácskozási joggal rendelkező személyt delegálhat a bírálóbizottságba. Testületi döntéshozatal esetében név szerinti szavazást kell alkalmazni.</w:t>
      </w:r>
    </w:p>
    <w:p w:rsidR="00FB6286" w:rsidRPr="008176C7" w:rsidRDefault="00FB6286" w:rsidP="008176C7">
      <w:pPr>
        <w:pStyle w:val="Nincstrkz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40D9B" w:rsidRPr="008176C7" w:rsidRDefault="00840D9B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176C7">
        <w:rPr>
          <w:rFonts w:ascii="Times New Roman" w:hAnsi="Times New Roman"/>
          <w:sz w:val="24"/>
          <w:szCs w:val="24"/>
        </w:rPr>
        <w:br w:type="page"/>
      </w:r>
    </w:p>
    <w:p w:rsidR="00FB6286" w:rsidRPr="00DF1363" w:rsidRDefault="000F3F1C" w:rsidP="005334C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F1363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B6286" w:rsidRPr="00DF1363" w:rsidRDefault="00FB6286" w:rsidP="005334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B6286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</w:rPr>
        <w:t>I.</w:t>
      </w:r>
    </w:p>
    <w:p w:rsidR="00FB6286" w:rsidRPr="00DF1363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A97F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97F6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A97F63">
        <w:rPr>
          <w:rFonts w:ascii="Times New Roman" w:hAnsi="Times New Roman"/>
          <w:b/>
          <w:sz w:val="24"/>
          <w:szCs w:val="24"/>
          <w:u w:val="single"/>
        </w:rPr>
        <w:t>Bizottsága …</w:t>
      </w:r>
      <w:proofErr w:type="gramEnd"/>
      <w:r w:rsidRPr="00A97F63">
        <w:rPr>
          <w:rFonts w:ascii="Times New Roman" w:hAnsi="Times New Roman"/>
          <w:b/>
          <w:sz w:val="24"/>
          <w:szCs w:val="24"/>
          <w:u w:val="single"/>
        </w:rPr>
        <w:t>../202</w:t>
      </w:r>
      <w:r w:rsidR="00B9115B" w:rsidRPr="00A97F63">
        <w:rPr>
          <w:rFonts w:ascii="Times New Roman" w:hAnsi="Times New Roman"/>
          <w:b/>
          <w:sz w:val="24"/>
          <w:szCs w:val="24"/>
          <w:u w:val="single"/>
        </w:rPr>
        <w:t>4</w:t>
      </w:r>
      <w:r w:rsidRPr="00A97F63">
        <w:rPr>
          <w:rFonts w:ascii="Times New Roman" w:hAnsi="Times New Roman"/>
          <w:b/>
          <w:sz w:val="24"/>
          <w:szCs w:val="24"/>
          <w:u w:val="single"/>
        </w:rPr>
        <w:t>. (</w:t>
      </w:r>
      <w:r w:rsidR="00AB73FD" w:rsidRPr="00A97F63">
        <w:rPr>
          <w:rFonts w:ascii="Times New Roman" w:hAnsi="Times New Roman"/>
          <w:b/>
          <w:sz w:val="24"/>
          <w:szCs w:val="24"/>
          <w:u w:val="single"/>
        </w:rPr>
        <w:t>X</w:t>
      </w:r>
      <w:r w:rsidRPr="00A97F63">
        <w:rPr>
          <w:rFonts w:ascii="Times New Roman" w:hAnsi="Times New Roman"/>
          <w:b/>
          <w:sz w:val="24"/>
          <w:szCs w:val="24"/>
          <w:u w:val="single"/>
        </w:rPr>
        <w:t xml:space="preserve">I. </w:t>
      </w:r>
      <w:r w:rsidR="00A97F63">
        <w:rPr>
          <w:rFonts w:ascii="Times New Roman" w:hAnsi="Times New Roman"/>
          <w:b/>
          <w:sz w:val="24"/>
          <w:szCs w:val="24"/>
          <w:u w:val="single"/>
        </w:rPr>
        <w:t>22</w:t>
      </w:r>
      <w:r w:rsidRPr="00A97F63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="000A42D9" w:rsidRPr="00A97F63">
        <w:rPr>
          <w:rFonts w:ascii="Times New Roman" w:hAnsi="Times New Roman"/>
          <w:b/>
          <w:sz w:val="24"/>
          <w:szCs w:val="24"/>
          <w:u w:val="single"/>
        </w:rPr>
        <w:t>z</w:t>
      </w:r>
      <w:r w:rsidRPr="00A97F63">
        <w:rPr>
          <w:rFonts w:ascii="Times New Roman" w:hAnsi="Times New Roman"/>
          <w:b/>
          <w:sz w:val="24"/>
          <w:szCs w:val="24"/>
          <w:u w:val="single"/>
        </w:rPr>
        <w:t xml:space="preserve"> „</w:t>
      </w:r>
      <w:r w:rsidR="000A42D9" w:rsidRPr="00A97F63">
        <w:rPr>
          <w:rFonts w:ascii="Times New Roman" w:hAnsi="Times New Roman"/>
          <w:b/>
          <w:sz w:val="24"/>
          <w:szCs w:val="24"/>
          <w:u w:val="single"/>
        </w:rPr>
        <w:t>Ajándékutalványok beszerzése VII. ker-i lakosoknak</w:t>
      </w:r>
      <w:r w:rsidRPr="00A97F63">
        <w:rPr>
          <w:rFonts w:ascii="Times New Roman" w:hAnsi="Times New Roman"/>
          <w:b/>
          <w:sz w:val="24"/>
          <w:szCs w:val="24"/>
          <w:u w:val="single"/>
        </w:rPr>
        <w:t>”</w:t>
      </w:r>
      <w:r w:rsidRPr="00A97F6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97F63">
        <w:rPr>
          <w:rFonts w:ascii="Times New Roman" w:hAnsi="Times New Roman"/>
          <w:b/>
          <w:sz w:val="24"/>
          <w:szCs w:val="24"/>
          <w:u w:val="single"/>
        </w:rPr>
        <w:t xml:space="preserve">tárgyú </w:t>
      </w:r>
      <w:r w:rsidRPr="00A97F63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közbeszerzési eljárás során </w:t>
      </w:r>
      <w:r w:rsidR="00E21205" w:rsidRPr="00A97F63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a </w:t>
      </w:r>
      <w:r w:rsidR="00A97F63" w:rsidRPr="00A97F63">
        <w:rPr>
          <w:rFonts w:ascii="Times New Roman" w:hAnsi="Times New Roman"/>
          <w:b/>
          <w:sz w:val="24"/>
          <w:szCs w:val="24"/>
          <w:u w:val="single"/>
        </w:rPr>
        <w:t>SPAR Magyarország Kft.</w:t>
      </w:r>
      <w:r w:rsidR="00A97F63" w:rsidRPr="00A97F6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B33D5" w:rsidRPr="00A97F63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A97F63">
        <w:rPr>
          <w:rFonts w:ascii="Times New Roman" w:hAnsi="Times New Roman"/>
          <w:b/>
          <w:color w:val="000000"/>
          <w:sz w:val="24"/>
          <w:szCs w:val="24"/>
          <w:u w:val="single"/>
        </w:rPr>
        <w:t>ajánlat</w:t>
      </w:r>
      <w:r w:rsidR="00E21205" w:rsidRPr="00A97F63">
        <w:rPr>
          <w:rFonts w:ascii="Times New Roman" w:hAnsi="Times New Roman"/>
          <w:b/>
          <w:color w:val="000000"/>
          <w:sz w:val="24"/>
          <w:szCs w:val="24"/>
          <w:u w:val="single"/>
        </w:rPr>
        <w:t>a</w:t>
      </w:r>
      <w:r w:rsidRPr="00A97F63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érvényessége </w:t>
      </w:r>
      <w:r w:rsidRPr="00A97F63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FB6286" w:rsidRPr="00AB73FD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343F1E" w:rsidRPr="00DF1363" w:rsidRDefault="000F3F1C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>
        <w:rPr>
          <w:rFonts w:ascii="Times New Roman" w:hAnsi="Times New Roman"/>
          <w:sz w:val="24"/>
          <w:szCs w:val="24"/>
        </w:rPr>
        <w:t>B</w:t>
      </w:r>
      <w:r w:rsidRPr="00DF1363">
        <w:rPr>
          <w:rFonts w:ascii="Times New Roman" w:hAnsi="Times New Roman"/>
          <w:sz w:val="24"/>
          <w:szCs w:val="24"/>
        </w:rPr>
        <w:t>írálóbizottság ajánlat érvényessége, érvénytelensége tárgyában tett javaslatát elfogadja, és a</w:t>
      </w:r>
      <w:r w:rsidR="00622A6A" w:rsidRPr="00DF1363">
        <w:rPr>
          <w:rFonts w:ascii="Times New Roman" w:hAnsi="Times New Roman"/>
          <w:sz w:val="24"/>
          <w:szCs w:val="24"/>
        </w:rPr>
        <w:t>z</w:t>
      </w:r>
      <w:r w:rsidRPr="00DF1363">
        <w:rPr>
          <w:rFonts w:ascii="Times New Roman" w:hAnsi="Times New Roman"/>
          <w:sz w:val="24"/>
          <w:szCs w:val="24"/>
        </w:rPr>
        <w:t xml:space="preserve"> </w:t>
      </w:r>
      <w:r w:rsidRPr="00C768FB">
        <w:rPr>
          <w:rFonts w:ascii="Times New Roman" w:hAnsi="Times New Roman"/>
          <w:sz w:val="24"/>
          <w:szCs w:val="24"/>
        </w:rPr>
        <w:t>„</w:t>
      </w:r>
      <w:r w:rsidR="000A42D9" w:rsidRPr="005E13A7">
        <w:rPr>
          <w:rFonts w:ascii="Times New Roman" w:hAnsi="Times New Roman"/>
          <w:sz w:val="24"/>
          <w:szCs w:val="24"/>
        </w:rPr>
        <w:t>Ajándékutalványok beszerzése VII. ker-i lakosoknak</w:t>
      </w:r>
      <w:r w:rsidRPr="00C768FB">
        <w:rPr>
          <w:rFonts w:ascii="Times New Roman" w:hAnsi="Times New Roman"/>
          <w:sz w:val="24"/>
          <w:szCs w:val="24"/>
        </w:rPr>
        <w:t>”</w:t>
      </w:r>
      <w:r w:rsidRPr="005E13A7">
        <w:rPr>
          <w:rFonts w:ascii="Times New Roman" w:hAnsi="Times New Roman"/>
          <w:sz w:val="24"/>
          <w:szCs w:val="24"/>
        </w:rPr>
        <w:t xml:space="preserve"> tárgyú </w:t>
      </w:r>
      <w:r w:rsidRPr="005E13A7">
        <w:rPr>
          <w:rFonts w:ascii="Times New Roman" w:hAnsi="Times New Roman"/>
          <w:color w:val="000000"/>
          <w:sz w:val="24"/>
          <w:szCs w:val="24"/>
        </w:rPr>
        <w:t xml:space="preserve">közbeszerzési eljárás során </w:t>
      </w:r>
      <w:r w:rsidRPr="005E13A7">
        <w:rPr>
          <w:rFonts w:ascii="Times New Roman" w:hAnsi="Times New Roman"/>
          <w:sz w:val="24"/>
          <w:szCs w:val="24"/>
        </w:rPr>
        <w:t xml:space="preserve">a </w:t>
      </w:r>
      <w:r w:rsidR="00A97F63" w:rsidRPr="00C768FB">
        <w:rPr>
          <w:rFonts w:ascii="Times New Roman" w:hAnsi="Times New Roman"/>
          <w:b/>
          <w:sz w:val="24"/>
          <w:szCs w:val="24"/>
        </w:rPr>
        <w:t>SPAR Magyarország Kereskedelmi K</w:t>
      </w:r>
      <w:r w:rsidR="00F141B4" w:rsidRPr="00C768FB">
        <w:rPr>
          <w:rFonts w:ascii="Times New Roman" w:hAnsi="Times New Roman"/>
          <w:b/>
          <w:sz w:val="24"/>
          <w:szCs w:val="24"/>
        </w:rPr>
        <w:t>orlátolt Felelősségű Társaság</w:t>
      </w:r>
      <w:r w:rsidR="00F141B4">
        <w:rPr>
          <w:rFonts w:ascii="Times New Roman" w:hAnsi="Times New Roman"/>
          <w:sz w:val="24"/>
          <w:szCs w:val="24"/>
        </w:rPr>
        <w:t xml:space="preserve"> </w:t>
      </w:r>
      <w:r w:rsidR="003B2865" w:rsidRPr="00C768FB">
        <w:rPr>
          <w:rFonts w:ascii="Times New Roman" w:hAnsi="Times New Roman"/>
          <w:sz w:val="24"/>
          <w:szCs w:val="24"/>
        </w:rPr>
        <w:t>(s</w:t>
      </w:r>
      <w:r w:rsidR="003B2865" w:rsidRPr="005E13A7">
        <w:rPr>
          <w:rFonts w:ascii="Times New Roman" w:hAnsi="Times New Roman"/>
          <w:sz w:val="24"/>
          <w:szCs w:val="24"/>
        </w:rPr>
        <w:t>zékhelye</w:t>
      </w:r>
      <w:r w:rsidR="003B2865" w:rsidRPr="008176C7">
        <w:rPr>
          <w:rFonts w:ascii="Times New Roman" w:hAnsi="Times New Roman"/>
          <w:sz w:val="24"/>
          <w:szCs w:val="24"/>
        </w:rPr>
        <w:t>: 2060 Bicske</w:t>
      </w:r>
      <w:r w:rsidR="003B2865">
        <w:rPr>
          <w:rFonts w:ascii="Times New Roman" w:hAnsi="Times New Roman"/>
          <w:sz w:val="24"/>
          <w:szCs w:val="24"/>
        </w:rPr>
        <w:t>,</w:t>
      </w:r>
      <w:r w:rsidR="003B2865" w:rsidRPr="008176C7">
        <w:rPr>
          <w:rFonts w:ascii="Times New Roman" w:hAnsi="Times New Roman"/>
          <w:sz w:val="24"/>
          <w:szCs w:val="24"/>
        </w:rPr>
        <w:t xml:space="preserve"> SPAR út 1.</w:t>
      </w:r>
      <w:r w:rsidR="003B2865">
        <w:rPr>
          <w:rFonts w:ascii="Times New Roman" w:hAnsi="Times New Roman"/>
          <w:sz w:val="24"/>
          <w:szCs w:val="24"/>
        </w:rPr>
        <w:t xml:space="preserve">) </w:t>
      </w:r>
      <w:r w:rsidRPr="00C768FB">
        <w:rPr>
          <w:rFonts w:ascii="Times New Roman" w:hAnsi="Times New Roman"/>
          <w:b/>
          <w:sz w:val="24"/>
          <w:szCs w:val="24"/>
        </w:rPr>
        <w:t>ajánlatát</w:t>
      </w:r>
      <w:r w:rsidRPr="00A97F63">
        <w:rPr>
          <w:rFonts w:ascii="Times New Roman" w:hAnsi="Times New Roman"/>
          <w:sz w:val="24"/>
          <w:szCs w:val="24"/>
        </w:rPr>
        <w:t xml:space="preserve"> </w:t>
      </w:r>
      <w:r w:rsidRPr="008B1155">
        <w:rPr>
          <w:rFonts w:ascii="Times New Roman" w:hAnsi="Times New Roman"/>
          <w:b/>
          <w:sz w:val="24"/>
          <w:szCs w:val="24"/>
        </w:rPr>
        <w:t>érvé</w:t>
      </w:r>
      <w:r w:rsidR="00D82A5F" w:rsidRPr="008B1155">
        <w:rPr>
          <w:rFonts w:ascii="Times New Roman" w:hAnsi="Times New Roman"/>
          <w:b/>
          <w:sz w:val="24"/>
          <w:szCs w:val="24"/>
        </w:rPr>
        <w:t>ny</w:t>
      </w:r>
      <w:r w:rsidR="00AB73FD" w:rsidRPr="008B1155">
        <w:rPr>
          <w:rFonts w:ascii="Times New Roman" w:hAnsi="Times New Roman"/>
          <w:b/>
          <w:sz w:val="24"/>
          <w:szCs w:val="24"/>
        </w:rPr>
        <w:t>essé</w:t>
      </w:r>
      <w:r w:rsidR="00A97F63" w:rsidRPr="008B1155">
        <w:rPr>
          <w:rFonts w:ascii="Times New Roman" w:hAnsi="Times New Roman"/>
          <w:b/>
          <w:sz w:val="24"/>
          <w:szCs w:val="24"/>
        </w:rPr>
        <w:t xml:space="preserve"> </w:t>
      </w:r>
      <w:r w:rsidRPr="00DF1363">
        <w:rPr>
          <w:rFonts w:ascii="Times New Roman" w:hAnsi="Times New Roman"/>
          <w:b/>
          <w:sz w:val="24"/>
          <w:szCs w:val="24"/>
        </w:rPr>
        <w:t>nyilvánítja</w:t>
      </w:r>
      <w:r w:rsidR="00D82A5F">
        <w:rPr>
          <w:rFonts w:ascii="Times New Roman" w:hAnsi="Times New Roman"/>
          <w:b/>
          <w:sz w:val="24"/>
          <w:szCs w:val="24"/>
        </w:rPr>
        <w:t>.</w:t>
      </w:r>
    </w:p>
    <w:p w:rsidR="00EE2CE9" w:rsidRPr="00DF1363" w:rsidRDefault="00EE2CE9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DF1363">
        <w:rPr>
          <w:rFonts w:ascii="Times New Roman" w:hAnsi="Times New Roman"/>
          <w:color w:val="000000"/>
          <w:sz w:val="24"/>
          <w:szCs w:val="24"/>
        </w:rPr>
        <w:tab/>
        <w:t>Niedermüller Péter polgármester</w:t>
      </w:r>
    </w:p>
    <w:p w:rsidR="00FB6286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DF1363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DF1363">
        <w:rPr>
          <w:rFonts w:ascii="Times New Roman" w:hAnsi="Times New Roman"/>
          <w:color w:val="000000"/>
          <w:sz w:val="24"/>
          <w:szCs w:val="24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 xml:space="preserve">2024. </w:t>
      </w:r>
      <w:r w:rsidR="00AB73FD">
        <w:rPr>
          <w:rFonts w:ascii="Times New Roman" w:hAnsi="Times New Roman"/>
          <w:color w:val="000000"/>
          <w:sz w:val="24"/>
          <w:szCs w:val="24"/>
        </w:rPr>
        <w:t>november</w:t>
      </w:r>
      <w:r w:rsidR="00B539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7F63">
        <w:rPr>
          <w:rFonts w:ascii="Times New Roman" w:hAnsi="Times New Roman"/>
          <w:color w:val="000000"/>
          <w:sz w:val="24"/>
          <w:szCs w:val="24"/>
        </w:rPr>
        <w:t>22</w:t>
      </w:r>
      <w:r w:rsidR="00B53912">
        <w:rPr>
          <w:rFonts w:ascii="Times New Roman" w:hAnsi="Times New Roman"/>
          <w:color w:val="000000"/>
          <w:sz w:val="24"/>
          <w:szCs w:val="24"/>
        </w:rPr>
        <w:t>.</w:t>
      </w:r>
    </w:p>
    <w:p w:rsidR="00FB6286" w:rsidRDefault="00FB6286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3912" w:rsidRDefault="00B53912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614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II.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0A42D9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AA6E3C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AB73FD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A97F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22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</w:t>
      </w:r>
      <w:r w:rsidR="000A42D9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„</w:t>
      </w:r>
      <w:r w:rsidR="000A42D9" w:rsidRPr="000A42D9">
        <w:rPr>
          <w:rFonts w:ascii="Times New Roman" w:hAnsi="Times New Roman"/>
          <w:b/>
          <w:sz w:val="24"/>
          <w:szCs w:val="24"/>
          <w:u w:val="single"/>
        </w:rPr>
        <w:t>Ajándékutalványok beszerzése VII. ker-i lakosoknak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eredményességének megállapítása tárgyában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AB73FD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73FD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 w:rsidRPr="00AB73FD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AB73FD">
        <w:rPr>
          <w:rFonts w:ascii="Times New Roman" w:hAnsi="Times New Roman"/>
          <w:color w:val="000000" w:themeColor="text1"/>
          <w:sz w:val="24"/>
          <w:szCs w:val="24"/>
        </w:rPr>
        <w:t xml:space="preserve">írálóbizottságnak </w:t>
      </w:r>
      <w:r w:rsidRPr="00AB73FD">
        <w:rPr>
          <w:rFonts w:ascii="Times New Roman" w:hAnsi="Times New Roman"/>
          <w:color w:val="000000"/>
          <w:sz w:val="24"/>
          <w:szCs w:val="24"/>
        </w:rPr>
        <w:t>az</w:t>
      </w:r>
      <w:r w:rsidRPr="00AB73FD">
        <w:rPr>
          <w:rFonts w:ascii="Times New Roman" w:hAnsi="Times New Roman"/>
          <w:color w:val="000000" w:themeColor="text1"/>
          <w:sz w:val="24"/>
          <w:szCs w:val="24"/>
        </w:rPr>
        <w:t xml:space="preserve"> eljárás eredményessége tárgyában tett javaslatát elfogadja, és </w:t>
      </w:r>
      <w:r w:rsidRPr="005E13A7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0A42D9" w:rsidRPr="005E13A7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5E13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E13A7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0A42D9" w:rsidRPr="00C768FB">
        <w:rPr>
          <w:rFonts w:ascii="Times New Roman" w:hAnsi="Times New Roman"/>
          <w:b/>
          <w:sz w:val="24"/>
          <w:szCs w:val="24"/>
        </w:rPr>
        <w:t>Ajándékutalványok beszerzése VII. ker-i lakosoknak</w:t>
      </w:r>
      <w:r w:rsidRPr="005E13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</w:t>
      </w:r>
      <w:r w:rsidRPr="00C768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tárgyú </w:t>
      </w:r>
      <w:r w:rsidRPr="00C768FB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közbeszerzési eljárás</w:t>
      </w:r>
      <w:r w:rsidRPr="00C768FB">
        <w:rPr>
          <w:rFonts w:ascii="Times New Roman" w:hAnsi="Times New Roman"/>
          <w:b/>
          <w:color w:val="000000" w:themeColor="text1"/>
          <w:sz w:val="24"/>
          <w:szCs w:val="24"/>
        </w:rPr>
        <w:t>t</w:t>
      </w:r>
      <w:r w:rsidRPr="00AB73F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B73FD">
        <w:rPr>
          <w:rFonts w:ascii="Times New Roman" w:hAnsi="Times New Roman"/>
          <w:b/>
          <w:bCs/>
          <w:color w:val="000000" w:themeColor="text1"/>
          <w:sz w:val="24"/>
          <w:szCs w:val="24"/>
        </w:rPr>
        <w:t>eredményessé</w:t>
      </w:r>
      <w:r w:rsidRPr="00AB73F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nyilvánítja</w:t>
      </w:r>
      <w:r w:rsidRPr="00AB73F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Niedermüller Péter 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>polgármester</w:t>
      </w:r>
    </w:p>
    <w:p w:rsidR="00F63614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 xml:space="preserve">2024. </w:t>
      </w:r>
      <w:proofErr w:type="gramStart"/>
      <w:r w:rsidR="00AB73FD">
        <w:rPr>
          <w:rFonts w:ascii="Times New Roman" w:hAnsi="Times New Roman"/>
          <w:color w:val="000000"/>
          <w:sz w:val="24"/>
          <w:szCs w:val="24"/>
        </w:rPr>
        <w:t>november</w:t>
      </w:r>
      <w:proofErr w:type="gramEnd"/>
      <w:r w:rsidR="00B539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7F63">
        <w:rPr>
          <w:rFonts w:ascii="Times New Roman" w:hAnsi="Times New Roman"/>
          <w:color w:val="000000"/>
          <w:sz w:val="24"/>
          <w:szCs w:val="24"/>
        </w:rPr>
        <w:t>22</w:t>
      </w:r>
      <w:r w:rsidR="00B53912">
        <w:rPr>
          <w:rFonts w:ascii="Times New Roman" w:hAnsi="Times New Roman"/>
          <w:color w:val="000000"/>
          <w:sz w:val="24"/>
          <w:szCs w:val="24"/>
        </w:rPr>
        <w:t>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5334CE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3923"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="00696AC7">
        <w:rPr>
          <w:rFonts w:ascii="Times New Roman" w:hAnsi="Times New Roman"/>
          <w:b/>
          <w:color w:val="000000" w:themeColor="text1"/>
          <w:sz w:val="24"/>
          <w:szCs w:val="24"/>
        </w:rPr>
        <w:t>II</w:t>
      </w:r>
      <w:r w:rsidRPr="001E3923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5334CE" w:rsidRPr="001E3923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0A42D9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280F61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696AC7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A97F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22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</w:t>
      </w:r>
      <w:r w:rsidR="000A42D9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„</w:t>
      </w:r>
      <w:r w:rsidR="000A42D9" w:rsidRPr="000A42D9">
        <w:rPr>
          <w:rFonts w:ascii="Times New Roman" w:hAnsi="Times New Roman"/>
          <w:b/>
          <w:sz w:val="24"/>
          <w:szCs w:val="24"/>
          <w:u w:val="single"/>
        </w:rPr>
        <w:t>Ajándékutalványok beszerzése VII. ker-i lakosoknak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tekintetében a közbeszerzési eljárás nyertesének megállapítása tárgyában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F63614" w:rsidRPr="00F141B4" w:rsidRDefault="000F3F1C" w:rsidP="00123D9F">
      <w:pPr>
        <w:pStyle w:val="Nincstrkz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E5050C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 xml:space="preserve">írálóbizottságnak az eljárás nyertese tárgyában tett </w:t>
      </w:r>
      <w:r w:rsidRPr="00F141B4">
        <w:rPr>
          <w:rFonts w:ascii="Times New Roman" w:hAnsi="Times New Roman"/>
          <w:color w:val="000000" w:themeColor="text1"/>
          <w:sz w:val="24"/>
          <w:szCs w:val="24"/>
        </w:rPr>
        <w:t>javaslatát elfogadja, és a</w:t>
      </w:r>
      <w:r w:rsidR="000A42D9" w:rsidRPr="00F141B4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F141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768FB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="000A42D9" w:rsidRPr="005E13A7">
        <w:rPr>
          <w:rFonts w:ascii="Times New Roman" w:hAnsi="Times New Roman"/>
          <w:sz w:val="24"/>
          <w:szCs w:val="24"/>
        </w:rPr>
        <w:t>Ajándékutalványok beszerzése VII. ker-i lakosoknak</w:t>
      </w:r>
      <w:r w:rsidRPr="005E13A7">
        <w:rPr>
          <w:rFonts w:ascii="Times New Roman" w:hAnsi="Times New Roman"/>
          <w:color w:val="000000" w:themeColor="text1"/>
          <w:sz w:val="24"/>
          <w:szCs w:val="24"/>
        </w:rPr>
        <w:t xml:space="preserve">” </w:t>
      </w:r>
      <w:r w:rsidRPr="005E13A7">
        <w:rPr>
          <w:rFonts w:ascii="Times New Roman" w:hAnsi="Times New Roman"/>
          <w:color w:val="000000" w:themeColor="text1"/>
          <w:sz w:val="24"/>
          <w:szCs w:val="24"/>
          <w:lang w:val="x-none"/>
        </w:rPr>
        <w:t>tárgyú</w:t>
      </w:r>
      <w:r w:rsidRPr="00F141B4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közbeszerzési </w:t>
      </w:r>
      <w:r w:rsidRPr="005E13A7">
        <w:rPr>
          <w:rFonts w:ascii="Times New Roman" w:hAnsi="Times New Roman"/>
          <w:color w:val="000000" w:themeColor="text1"/>
          <w:sz w:val="24"/>
          <w:szCs w:val="24"/>
          <w:lang w:val="x-none"/>
        </w:rPr>
        <w:t>eljárás</w:t>
      </w:r>
      <w:r w:rsidR="00280F61" w:rsidRPr="00C768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768FB">
        <w:rPr>
          <w:rFonts w:ascii="Times New Roman" w:hAnsi="Times New Roman"/>
          <w:b/>
          <w:color w:val="000000" w:themeColor="text1"/>
          <w:sz w:val="24"/>
          <w:szCs w:val="24"/>
        </w:rPr>
        <w:t>nyertesévé a</w:t>
      </w:r>
      <w:r w:rsidR="00696AC7" w:rsidRPr="00F141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2127B" w:rsidRPr="00F141B4">
        <w:rPr>
          <w:rFonts w:ascii="Times New Roman" w:hAnsi="Times New Roman"/>
          <w:b/>
          <w:sz w:val="24"/>
          <w:szCs w:val="24"/>
        </w:rPr>
        <w:t xml:space="preserve">SPAR Magyarország Kereskedelmi </w:t>
      </w:r>
      <w:r w:rsidR="00F141B4" w:rsidRPr="00F141B4">
        <w:rPr>
          <w:rFonts w:ascii="Times New Roman" w:hAnsi="Times New Roman"/>
          <w:b/>
          <w:sz w:val="24"/>
          <w:szCs w:val="24"/>
        </w:rPr>
        <w:t xml:space="preserve">Korlátolt Felelősségű </w:t>
      </w:r>
      <w:r w:rsidR="00F141B4" w:rsidRPr="00F141B4">
        <w:rPr>
          <w:rFonts w:ascii="Times New Roman" w:hAnsi="Times New Roman"/>
          <w:b/>
          <w:sz w:val="24"/>
          <w:szCs w:val="24"/>
        </w:rPr>
        <w:lastRenderedPageBreak/>
        <w:t>Társaság</w:t>
      </w:r>
      <w:r w:rsidR="00F141B4" w:rsidRPr="00F141B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141B4" w:rsidRPr="00F141B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F141B4" w:rsidRPr="00C768FB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(2060 Bicske, SPAR út 1</w:t>
      </w:r>
      <w:proofErr w:type="gramStart"/>
      <w:r w:rsidR="00F141B4" w:rsidRPr="00C768FB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.;</w:t>
      </w:r>
      <w:proofErr w:type="gramEnd"/>
      <w:r w:rsidR="00F141B4" w:rsidRPr="00C768FB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adószám: 10485824-2-07)</w:t>
      </w:r>
      <w:r w:rsidR="00F141B4" w:rsidRPr="00F141B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F141B4" w:rsidRPr="00F141B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141B4">
        <w:rPr>
          <w:rFonts w:ascii="Times New Roman" w:hAnsi="Times New Roman"/>
          <w:b/>
          <w:color w:val="000000" w:themeColor="text1"/>
          <w:sz w:val="24"/>
          <w:szCs w:val="24"/>
        </w:rPr>
        <w:t>ajánlattevőt nyilvánítja a nettó</w:t>
      </w:r>
      <w:r w:rsidR="001E3923" w:rsidRPr="00F141B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97B4E" w:rsidRPr="00F141B4">
        <w:rPr>
          <w:rFonts w:ascii="Times New Roman" w:hAnsi="Times New Roman"/>
          <w:b/>
          <w:color w:val="000000" w:themeColor="text1"/>
          <w:sz w:val="24"/>
          <w:szCs w:val="24"/>
        </w:rPr>
        <w:t>234.000.000</w:t>
      </w:r>
      <w:r w:rsidR="00F21049" w:rsidRPr="00F141B4">
        <w:rPr>
          <w:rFonts w:ascii="Times New Roman" w:hAnsi="Times New Roman"/>
          <w:b/>
          <w:bCs/>
          <w:sz w:val="24"/>
          <w:szCs w:val="24"/>
          <w:lang w:eastAsia="en-GB"/>
        </w:rPr>
        <w:t>,-</w:t>
      </w:r>
      <w:r w:rsidRPr="00F141B4">
        <w:rPr>
          <w:rFonts w:ascii="Times New Roman" w:eastAsia="Calibri" w:hAnsi="Times New Roman"/>
          <w:b/>
          <w:sz w:val="24"/>
          <w:szCs w:val="24"/>
        </w:rPr>
        <w:t>Ft összegű ajánlatával.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F63614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 xml:space="preserve">2024. </w:t>
      </w:r>
      <w:proofErr w:type="gramStart"/>
      <w:r w:rsidR="00696AC7">
        <w:rPr>
          <w:rFonts w:ascii="Times New Roman" w:hAnsi="Times New Roman"/>
          <w:color w:val="000000"/>
          <w:sz w:val="24"/>
          <w:szCs w:val="24"/>
        </w:rPr>
        <w:t>november</w:t>
      </w:r>
      <w:proofErr w:type="gramEnd"/>
      <w:r w:rsidR="00B539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7F63">
        <w:rPr>
          <w:rFonts w:ascii="Times New Roman" w:hAnsi="Times New Roman"/>
          <w:color w:val="000000"/>
          <w:sz w:val="24"/>
          <w:szCs w:val="24"/>
        </w:rPr>
        <w:t>22</w:t>
      </w:r>
      <w:r w:rsidR="00B53912">
        <w:rPr>
          <w:rFonts w:ascii="Times New Roman" w:hAnsi="Times New Roman"/>
          <w:color w:val="000000"/>
          <w:sz w:val="24"/>
          <w:szCs w:val="24"/>
        </w:rPr>
        <w:t>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D4689A" w:rsidRPr="00DF1363" w:rsidRDefault="00D4689A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="001E3923">
        <w:rPr>
          <w:rFonts w:ascii="Times New Roman" w:hAnsi="Times New Roman"/>
          <w:b/>
          <w:color w:val="000000" w:themeColor="text1"/>
          <w:sz w:val="24"/>
          <w:szCs w:val="24"/>
        </w:rPr>
        <w:t>V.</w:t>
      </w:r>
    </w:p>
    <w:p w:rsidR="005334CE" w:rsidRPr="00DF1363" w:rsidRDefault="005334CE" w:rsidP="0053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3614" w:rsidRPr="000A42D9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280F61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696AC7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</w:t>
      </w:r>
      <w:r w:rsidR="00A97F6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22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</w:t>
      </w:r>
      <w:r w:rsidR="000A42D9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„</w:t>
      </w:r>
      <w:r w:rsidR="000A42D9" w:rsidRPr="000A42D9">
        <w:rPr>
          <w:rFonts w:ascii="Times New Roman" w:hAnsi="Times New Roman"/>
          <w:b/>
          <w:sz w:val="24"/>
          <w:szCs w:val="24"/>
          <w:u w:val="single"/>
        </w:rPr>
        <w:t>Ajándékutalványok beszerzése VII. ker-i lakosoknak</w:t>
      </w:r>
      <w:r w:rsidR="00280F61" w:rsidRPr="000A42D9">
        <w:rPr>
          <w:rFonts w:ascii="Times New Roman" w:hAnsi="Times New Roman"/>
          <w:b/>
          <w:sz w:val="24"/>
          <w:szCs w:val="24"/>
          <w:u w:val="single"/>
        </w:rPr>
        <w:t xml:space="preserve">” </w:t>
      </w:r>
      <w:r w:rsidR="00280F61"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tárgyú közbeszerzési eljárásra </w:t>
      </w:r>
      <w:r w:rsidRPr="000A42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vonatkozó szerződés végleges szövege tárgyában</w:t>
      </w:r>
    </w:p>
    <w:p w:rsidR="00F63614" w:rsidRPr="00696AC7" w:rsidRDefault="00F63614" w:rsidP="005334CE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F63614" w:rsidRPr="00696AC7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96AC7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úgy dönt, hogy a</w:t>
      </w:r>
      <w:r w:rsidR="000A42D9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696A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96AC7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0A42D9" w:rsidRPr="000A42D9">
        <w:rPr>
          <w:rFonts w:ascii="Times New Roman" w:hAnsi="Times New Roman"/>
          <w:sz w:val="24"/>
          <w:szCs w:val="24"/>
        </w:rPr>
        <w:t>Ajándékutalványok beszerzése VII. ker-i lakosoknak</w:t>
      </w:r>
      <w:r w:rsidRPr="00696A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</w:t>
      </w:r>
      <w:r w:rsidRPr="008176C7">
        <w:rPr>
          <w:rFonts w:ascii="Times New Roman" w:hAnsi="Times New Roman"/>
          <w:color w:val="000000" w:themeColor="text1"/>
          <w:sz w:val="24"/>
          <w:szCs w:val="24"/>
        </w:rPr>
        <w:t>tárgyú közbeszerzési eljárás</w:t>
      </w:r>
      <w:r w:rsidR="00280F61" w:rsidRPr="008176C7">
        <w:rPr>
          <w:rFonts w:ascii="Times New Roman" w:hAnsi="Times New Roman"/>
          <w:color w:val="000000" w:themeColor="text1"/>
          <w:sz w:val="24"/>
          <w:szCs w:val="24"/>
        </w:rPr>
        <w:t xml:space="preserve">ra </w:t>
      </w:r>
      <w:r w:rsidRPr="008176C7">
        <w:rPr>
          <w:rFonts w:ascii="Times New Roman" w:hAnsi="Times New Roman"/>
          <w:color w:val="000000" w:themeColor="text1"/>
          <w:sz w:val="24"/>
          <w:szCs w:val="24"/>
        </w:rPr>
        <w:t>vonatkozó</w:t>
      </w:r>
      <w:r w:rsidRPr="00696AC7">
        <w:rPr>
          <w:rFonts w:ascii="Times New Roman" w:hAnsi="Times New Roman"/>
          <w:color w:val="000000" w:themeColor="text1"/>
          <w:sz w:val="24"/>
          <w:szCs w:val="24"/>
        </w:rPr>
        <w:t xml:space="preserve">, a jelen határozat mellékletét képező </w:t>
      </w:r>
      <w:r w:rsidRPr="00696AC7">
        <w:rPr>
          <w:rFonts w:ascii="Times New Roman" w:hAnsi="Times New Roman"/>
          <w:b/>
          <w:color w:val="000000" w:themeColor="text1"/>
          <w:sz w:val="24"/>
          <w:szCs w:val="24"/>
        </w:rPr>
        <w:t>szerződés végleges szövegét elfogadja.</w:t>
      </w:r>
    </w:p>
    <w:p w:rsidR="00F63614" w:rsidRPr="00DF1363" w:rsidRDefault="00F63614" w:rsidP="00533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63614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Felelős: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ab/>
        <w:t xml:space="preserve"> Niedermüller Péter polgármester</w:t>
      </w:r>
    </w:p>
    <w:p w:rsidR="00F63614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  <w:r w:rsidRPr="00DF1363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Határidő:</w:t>
      </w:r>
      <w:r w:rsidRPr="00DF1363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53912">
        <w:rPr>
          <w:rFonts w:ascii="Times New Roman" w:hAnsi="Times New Roman"/>
          <w:color w:val="000000"/>
          <w:sz w:val="24"/>
          <w:szCs w:val="24"/>
        </w:rPr>
        <w:t xml:space="preserve">2024. </w:t>
      </w:r>
      <w:r w:rsidR="00696AC7">
        <w:rPr>
          <w:rFonts w:ascii="Times New Roman" w:hAnsi="Times New Roman"/>
          <w:color w:val="000000"/>
          <w:sz w:val="24"/>
          <w:szCs w:val="24"/>
        </w:rPr>
        <w:t xml:space="preserve">november </w:t>
      </w:r>
      <w:r w:rsidR="00A97F63">
        <w:rPr>
          <w:rFonts w:ascii="Times New Roman" w:hAnsi="Times New Roman"/>
          <w:color w:val="000000"/>
          <w:sz w:val="24"/>
          <w:szCs w:val="24"/>
        </w:rPr>
        <w:t>22</w:t>
      </w:r>
      <w:r w:rsidR="00696AC7">
        <w:rPr>
          <w:rFonts w:ascii="Times New Roman" w:hAnsi="Times New Roman"/>
          <w:color w:val="000000"/>
          <w:sz w:val="24"/>
          <w:szCs w:val="24"/>
        </w:rPr>
        <w:t>.</w:t>
      </w:r>
    </w:p>
    <w:p w:rsidR="00F63614" w:rsidRPr="00DF1363" w:rsidRDefault="00F63614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2FA5" w:rsidRPr="00DF1363" w:rsidRDefault="008A2FA5" w:rsidP="00533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286" w:rsidRPr="00DF1363" w:rsidRDefault="000F3F1C" w:rsidP="0053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53F23CEC36D04DFEB6B822927939C0B9"/>
          </w:placeholder>
        </w:sdtPr>
        <w:sdtEndPr/>
        <w:sdtContent>
          <w:r w:rsidRPr="00DF1363">
            <w:rPr>
              <w:rFonts w:ascii="Times New Roman" w:hAnsi="Times New Roman"/>
              <w:sz w:val="24"/>
              <w:szCs w:val="24"/>
            </w:rPr>
            <w:t>202</w:t>
          </w:r>
          <w:r w:rsidR="00634CEA" w:rsidRPr="00DF1363">
            <w:rPr>
              <w:rFonts w:ascii="Times New Roman" w:hAnsi="Times New Roman"/>
              <w:sz w:val="24"/>
              <w:szCs w:val="24"/>
            </w:rPr>
            <w:t>4.</w:t>
          </w:r>
          <w:r w:rsidR="00696AC7">
            <w:rPr>
              <w:rFonts w:ascii="Times New Roman" w:hAnsi="Times New Roman"/>
              <w:sz w:val="24"/>
              <w:szCs w:val="24"/>
            </w:rPr>
            <w:t xml:space="preserve"> </w:t>
          </w:r>
          <w:proofErr w:type="gramStart"/>
          <w:r w:rsidR="00696AC7">
            <w:rPr>
              <w:rFonts w:ascii="Times New Roman" w:hAnsi="Times New Roman"/>
              <w:sz w:val="24"/>
              <w:szCs w:val="24"/>
            </w:rPr>
            <w:t>november</w:t>
          </w:r>
          <w:proofErr w:type="gramEnd"/>
          <w:r w:rsidR="00696AC7">
            <w:rPr>
              <w:rFonts w:ascii="Times New Roman" w:hAnsi="Times New Roman"/>
              <w:sz w:val="24"/>
              <w:szCs w:val="24"/>
            </w:rPr>
            <w:t xml:space="preserve"> </w:t>
          </w:r>
          <w:r w:rsidR="00961990">
            <w:rPr>
              <w:rFonts w:ascii="Times New Roman" w:hAnsi="Times New Roman"/>
              <w:sz w:val="24"/>
              <w:szCs w:val="24"/>
            </w:rPr>
            <w:t>1</w:t>
          </w:r>
          <w:r w:rsidR="008176C7">
            <w:rPr>
              <w:rFonts w:ascii="Times New Roman" w:hAnsi="Times New Roman"/>
              <w:sz w:val="24"/>
              <w:szCs w:val="24"/>
            </w:rPr>
            <w:t>9</w:t>
          </w:r>
          <w:r w:rsidR="00B53912"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:rsidR="00FB6286" w:rsidRPr="00DF1363" w:rsidRDefault="00FB6286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286" w:rsidRPr="00DF1363" w:rsidRDefault="00FB6286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6286" w:rsidRPr="00DF1363" w:rsidRDefault="000F3F1C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972EEEF790CF40C58B84D1CFEFAB3097"/>
          </w:placeholder>
        </w:sdtPr>
        <w:sdtEndPr>
          <w:rPr>
            <w:b/>
            <w:bCs/>
            <w:lang w:val="hu-HU"/>
          </w:rPr>
        </w:sdtEndPr>
        <w:sdtContent>
          <w:r w:rsidRPr="00DF1363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:rsidR="00FB6286" w:rsidRPr="00DF1363" w:rsidRDefault="000F3F1C" w:rsidP="005334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363">
        <w:rPr>
          <w:rFonts w:ascii="Times New Roman" w:hAnsi="Times New Roman"/>
          <w:sz w:val="24"/>
          <w:szCs w:val="24"/>
          <w:lang w:val="x-none"/>
        </w:rPr>
        <w:tab/>
      </w:r>
      <w:r w:rsidRPr="00DF1363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972EEEF790CF40C58B84D1CFEFAB3097"/>
          </w:placeholder>
        </w:sdtPr>
        <w:sdtEndPr/>
        <w:sdtContent>
          <w:r w:rsidRPr="00DF1363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:rsidR="00FB6286" w:rsidRPr="00DF1363" w:rsidRDefault="00FB6286" w:rsidP="00533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1"/>
    <w:p w:rsidR="008176C7" w:rsidRPr="00DF1363" w:rsidRDefault="008176C7" w:rsidP="008176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363">
        <w:rPr>
          <w:rFonts w:ascii="Times New Roman" w:hAnsi="Times New Roman"/>
          <w:b/>
          <w:sz w:val="24"/>
          <w:szCs w:val="24"/>
          <w:u w:val="single"/>
        </w:rPr>
        <w:t>Mellékletek</w:t>
      </w:r>
      <w:r w:rsidRPr="00DF1363">
        <w:rPr>
          <w:rFonts w:ascii="Times New Roman" w:hAnsi="Times New Roman"/>
          <w:b/>
          <w:sz w:val="24"/>
          <w:szCs w:val="24"/>
        </w:rPr>
        <w:t>:</w:t>
      </w:r>
    </w:p>
    <w:p w:rsidR="008176C7" w:rsidRPr="00DF1363" w:rsidRDefault="008176C7" w:rsidP="008176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76C7" w:rsidRPr="00B53912" w:rsidRDefault="008176C7" w:rsidP="008176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3912">
        <w:rPr>
          <w:rFonts w:ascii="Times New Roman" w:hAnsi="Times New Roman"/>
          <w:b/>
          <w:sz w:val="24"/>
          <w:szCs w:val="24"/>
        </w:rPr>
        <w:t>Az előterjesztés mellékletei:</w:t>
      </w:r>
    </w:p>
    <w:p w:rsidR="008176C7" w:rsidRPr="00DF1363" w:rsidRDefault="008176C7" w:rsidP="00817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76C7" w:rsidRPr="00D37DE8" w:rsidRDefault="008176C7" w:rsidP="008176C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>melléklet: ajánlat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 xml:space="preserve"> felhívás</w:t>
      </w:r>
    </w:p>
    <w:p w:rsidR="008176C7" w:rsidRPr="00D37DE8" w:rsidRDefault="008176C7" w:rsidP="008176C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>melléklet: bontási jegyzőkönyv</w:t>
      </w:r>
    </w:p>
    <w:p w:rsidR="008176C7" w:rsidRPr="00836745" w:rsidRDefault="008176C7" w:rsidP="008176C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5E13A7">
        <w:rPr>
          <w:rFonts w:ascii="Times New Roman" w:eastAsiaTheme="minorHAnsi" w:hAnsi="Times New Roman"/>
          <w:sz w:val="24"/>
          <w:szCs w:val="24"/>
          <w:lang w:eastAsia="en-US"/>
        </w:rPr>
        <w:t>felolvasólap</w:t>
      </w:r>
      <w:r w:rsidRPr="00D37DE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36745" w:rsidRPr="00D37DE8" w:rsidRDefault="00836745" w:rsidP="008176C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Bírálóbizottsági ülés jegyzőkönyve – ajánlatok előzetes értékelése és bírálata </w:t>
      </w:r>
    </w:p>
    <w:p w:rsidR="008176C7" w:rsidRPr="00AA4913" w:rsidRDefault="008176C7" w:rsidP="00B742E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A4913">
        <w:rPr>
          <w:rFonts w:ascii="Times New Roman" w:eastAsia="Calibri" w:hAnsi="Times New Roman"/>
          <w:sz w:val="24"/>
          <w:szCs w:val="24"/>
          <w:lang w:eastAsia="en-US"/>
        </w:rPr>
        <w:t>melléklet: hiánypótlás</w:t>
      </w:r>
      <w:r w:rsidR="00836745">
        <w:rPr>
          <w:rFonts w:ascii="Times New Roman" w:eastAsia="Calibri" w:hAnsi="Times New Roman"/>
          <w:sz w:val="24"/>
          <w:szCs w:val="24"/>
          <w:lang w:eastAsia="en-US"/>
        </w:rPr>
        <w:t xml:space="preserve">i felhívás és a SPAR Magyarország Kft. </w:t>
      </w:r>
      <w:r w:rsidR="00386E05">
        <w:rPr>
          <w:rFonts w:ascii="Times New Roman" w:eastAsia="Calibri" w:hAnsi="Times New Roman"/>
          <w:sz w:val="24"/>
          <w:szCs w:val="24"/>
          <w:lang w:eastAsia="en-US"/>
        </w:rPr>
        <w:t>által hiánypótlá</w:t>
      </w:r>
      <w:r w:rsidR="00C768FB">
        <w:rPr>
          <w:rFonts w:ascii="Times New Roman" w:eastAsia="Calibri" w:hAnsi="Times New Roman"/>
          <w:sz w:val="24"/>
          <w:szCs w:val="24"/>
          <w:lang w:eastAsia="en-US"/>
        </w:rPr>
        <w:t>s</w:t>
      </w:r>
      <w:r w:rsidR="00386E05">
        <w:rPr>
          <w:rFonts w:ascii="Times New Roman" w:eastAsia="Calibri" w:hAnsi="Times New Roman"/>
          <w:sz w:val="24"/>
          <w:szCs w:val="24"/>
          <w:lang w:eastAsia="en-US"/>
        </w:rPr>
        <w:t xml:space="preserve">ként benyújtott </w:t>
      </w:r>
      <w:proofErr w:type="gramStart"/>
      <w:r w:rsidR="00386E05">
        <w:rPr>
          <w:rFonts w:ascii="Times New Roman" w:eastAsia="Calibri" w:hAnsi="Times New Roman"/>
          <w:sz w:val="24"/>
          <w:szCs w:val="24"/>
          <w:lang w:eastAsia="en-US"/>
        </w:rPr>
        <w:t>dokumentumok</w:t>
      </w:r>
      <w:proofErr w:type="gramEnd"/>
      <w:r w:rsidR="00386E05">
        <w:rPr>
          <w:rFonts w:ascii="Times New Roman" w:eastAsia="Calibri" w:hAnsi="Times New Roman"/>
          <w:sz w:val="24"/>
          <w:szCs w:val="24"/>
          <w:lang w:eastAsia="en-US"/>
        </w:rPr>
        <w:t xml:space="preserve"> felsorolása</w:t>
      </w:r>
    </w:p>
    <w:p w:rsidR="008176C7" w:rsidRPr="00D37DE8" w:rsidRDefault="008176C7" w:rsidP="008176C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7DE8">
        <w:rPr>
          <w:rFonts w:ascii="Times New Roman" w:eastAsia="Calibri" w:hAnsi="Times New Roman"/>
          <w:sz w:val="24"/>
          <w:szCs w:val="24"/>
          <w:lang w:eastAsia="en-US"/>
        </w:rPr>
        <w:t xml:space="preserve">melléklet: Bírálóbizottság </w:t>
      </w:r>
      <w:r w:rsidR="00F141B4">
        <w:rPr>
          <w:rFonts w:ascii="Times New Roman" w:eastAsia="Calibri" w:hAnsi="Times New Roman"/>
          <w:sz w:val="24"/>
          <w:szCs w:val="24"/>
          <w:lang w:eastAsia="en-US"/>
        </w:rPr>
        <w:t xml:space="preserve">2022. 11. 19-ei </w:t>
      </w:r>
      <w:r w:rsidRPr="00D37DE8">
        <w:rPr>
          <w:rFonts w:ascii="Times New Roman" w:eastAsia="Calibri" w:hAnsi="Times New Roman"/>
          <w:sz w:val="24"/>
          <w:szCs w:val="24"/>
          <w:lang w:eastAsia="en-US"/>
        </w:rPr>
        <w:t>ülésének jegyzőkönyve</w:t>
      </w:r>
    </w:p>
    <w:p w:rsidR="008176C7" w:rsidRPr="00DF1363" w:rsidRDefault="008176C7" w:rsidP="008176C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176C7" w:rsidRPr="00DF1363" w:rsidRDefault="008176C7" w:rsidP="008176C7">
      <w:pPr>
        <w:pStyle w:val="Nincstrkz"/>
        <w:rPr>
          <w:rFonts w:ascii="Times New Roman" w:hAnsi="Times New Roman"/>
          <w:sz w:val="24"/>
          <w:szCs w:val="24"/>
        </w:rPr>
      </w:pPr>
    </w:p>
    <w:p w:rsidR="008176C7" w:rsidRPr="00B53912" w:rsidRDefault="008176C7" w:rsidP="008176C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53912">
        <w:rPr>
          <w:rFonts w:ascii="Times New Roman" w:hAnsi="Times New Roman"/>
          <w:b/>
          <w:sz w:val="24"/>
          <w:szCs w:val="24"/>
        </w:rPr>
        <w:t>A határozati javaslat melléklete:</w:t>
      </w:r>
      <w:bookmarkStart w:id="6" w:name="_GoBack"/>
      <w:bookmarkEnd w:id="6"/>
    </w:p>
    <w:p w:rsidR="008176C7" w:rsidRPr="00DF1363" w:rsidRDefault="008176C7" w:rsidP="008176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83A67" w:rsidRPr="00DF1363" w:rsidRDefault="008176C7" w:rsidP="00C768FB">
      <w:pPr>
        <w:ind w:firstLine="426"/>
      </w:pPr>
      <w:proofErr w:type="gramStart"/>
      <w:r w:rsidRPr="005E13A7">
        <w:rPr>
          <w:rFonts w:ascii="Times New Roman" w:hAnsi="Times New Roman"/>
          <w:sz w:val="24"/>
          <w:szCs w:val="24"/>
        </w:rPr>
        <w:t>szerződés</w:t>
      </w:r>
      <w:proofErr w:type="gramEnd"/>
      <w:r w:rsidRPr="005E13A7">
        <w:rPr>
          <w:rFonts w:ascii="Times New Roman" w:hAnsi="Times New Roman"/>
          <w:sz w:val="24"/>
          <w:szCs w:val="24"/>
        </w:rPr>
        <w:t xml:space="preserve"> végleges szövege </w:t>
      </w:r>
      <w:bookmarkEnd w:id="0"/>
      <w:bookmarkEnd w:id="2"/>
      <w:bookmarkEnd w:id="3"/>
    </w:p>
    <w:sectPr w:rsidR="00983A67" w:rsidRPr="00DF136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1FD" w:rsidRDefault="008321FD">
      <w:pPr>
        <w:spacing w:after="0" w:line="240" w:lineRule="auto"/>
      </w:pPr>
      <w:r>
        <w:separator/>
      </w:r>
    </w:p>
  </w:endnote>
  <w:endnote w:type="continuationSeparator" w:id="0">
    <w:p w:rsidR="008321FD" w:rsidRDefault="008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F3F1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768FB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1FD" w:rsidRDefault="008321FD">
      <w:pPr>
        <w:spacing w:after="0" w:line="240" w:lineRule="auto"/>
      </w:pPr>
      <w:r>
        <w:separator/>
      </w:r>
    </w:p>
  </w:footnote>
  <w:footnote w:type="continuationSeparator" w:id="0">
    <w:p w:rsidR="008321FD" w:rsidRDefault="00832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A6C7E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60A7C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A869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8CC8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C05D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9AA2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DA26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0620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0285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E5061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385FF8" w:tentative="1">
      <w:start w:val="1"/>
      <w:numFmt w:val="lowerLetter"/>
      <w:lvlText w:val="%2."/>
      <w:lvlJc w:val="left"/>
      <w:pPr>
        <w:ind w:left="1440" w:hanging="360"/>
      </w:pPr>
    </w:lvl>
    <w:lvl w:ilvl="2" w:tplc="33640FF4" w:tentative="1">
      <w:start w:val="1"/>
      <w:numFmt w:val="lowerRoman"/>
      <w:lvlText w:val="%3."/>
      <w:lvlJc w:val="right"/>
      <w:pPr>
        <w:ind w:left="2160" w:hanging="180"/>
      </w:pPr>
    </w:lvl>
    <w:lvl w:ilvl="3" w:tplc="6F6845D0" w:tentative="1">
      <w:start w:val="1"/>
      <w:numFmt w:val="decimal"/>
      <w:lvlText w:val="%4."/>
      <w:lvlJc w:val="left"/>
      <w:pPr>
        <w:ind w:left="2880" w:hanging="360"/>
      </w:pPr>
    </w:lvl>
    <w:lvl w:ilvl="4" w:tplc="BF6408AA" w:tentative="1">
      <w:start w:val="1"/>
      <w:numFmt w:val="lowerLetter"/>
      <w:lvlText w:val="%5."/>
      <w:lvlJc w:val="left"/>
      <w:pPr>
        <w:ind w:left="3600" w:hanging="360"/>
      </w:pPr>
    </w:lvl>
    <w:lvl w:ilvl="5" w:tplc="DC8EE73A" w:tentative="1">
      <w:start w:val="1"/>
      <w:numFmt w:val="lowerRoman"/>
      <w:lvlText w:val="%6."/>
      <w:lvlJc w:val="right"/>
      <w:pPr>
        <w:ind w:left="4320" w:hanging="180"/>
      </w:pPr>
    </w:lvl>
    <w:lvl w:ilvl="6" w:tplc="576C1AF2" w:tentative="1">
      <w:start w:val="1"/>
      <w:numFmt w:val="decimal"/>
      <w:lvlText w:val="%7."/>
      <w:lvlJc w:val="left"/>
      <w:pPr>
        <w:ind w:left="5040" w:hanging="360"/>
      </w:pPr>
    </w:lvl>
    <w:lvl w:ilvl="7" w:tplc="20D4BC76" w:tentative="1">
      <w:start w:val="1"/>
      <w:numFmt w:val="lowerLetter"/>
      <w:lvlText w:val="%8."/>
      <w:lvlJc w:val="left"/>
      <w:pPr>
        <w:ind w:left="5760" w:hanging="360"/>
      </w:pPr>
    </w:lvl>
    <w:lvl w:ilvl="8" w:tplc="A4C226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724C3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4EE1988" w:tentative="1">
      <w:start w:val="1"/>
      <w:numFmt w:val="lowerLetter"/>
      <w:lvlText w:val="%2."/>
      <w:lvlJc w:val="left"/>
      <w:pPr>
        <w:ind w:left="1800" w:hanging="360"/>
      </w:pPr>
    </w:lvl>
    <w:lvl w:ilvl="2" w:tplc="F0766052" w:tentative="1">
      <w:start w:val="1"/>
      <w:numFmt w:val="lowerRoman"/>
      <w:lvlText w:val="%3."/>
      <w:lvlJc w:val="right"/>
      <w:pPr>
        <w:ind w:left="2520" w:hanging="180"/>
      </w:pPr>
    </w:lvl>
    <w:lvl w:ilvl="3" w:tplc="C6566DA8" w:tentative="1">
      <w:start w:val="1"/>
      <w:numFmt w:val="decimal"/>
      <w:lvlText w:val="%4."/>
      <w:lvlJc w:val="left"/>
      <w:pPr>
        <w:ind w:left="3240" w:hanging="360"/>
      </w:pPr>
    </w:lvl>
    <w:lvl w:ilvl="4" w:tplc="4F583DFE" w:tentative="1">
      <w:start w:val="1"/>
      <w:numFmt w:val="lowerLetter"/>
      <w:lvlText w:val="%5."/>
      <w:lvlJc w:val="left"/>
      <w:pPr>
        <w:ind w:left="3960" w:hanging="360"/>
      </w:pPr>
    </w:lvl>
    <w:lvl w:ilvl="5" w:tplc="A58A45A8" w:tentative="1">
      <w:start w:val="1"/>
      <w:numFmt w:val="lowerRoman"/>
      <w:lvlText w:val="%6."/>
      <w:lvlJc w:val="right"/>
      <w:pPr>
        <w:ind w:left="4680" w:hanging="180"/>
      </w:pPr>
    </w:lvl>
    <w:lvl w:ilvl="6" w:tplc="C17A1BF2" w:tentative="1">
      <w:start w:val="1"/>
      <w:numFmt w:val="decimal"/>
      <w:lvlText w:val="%7."/>
      <w:lvlJc w:val="left"/>
      <w:pPr>
        <w:ind w:left="5400" w:hanging="360"/>
      </w:pPr>
    </w:lvl>
    <w:lvl w:ilvl="7" w:tplc="653E91D0" w:tentative="1">
      <w:start w:val="1"/>
      <w:numFmt w:val="lowerLetter"/>
      <w:lvlText w:val="%8."/>
      <w:lvlJc w:val="left"/>
      <w:pPr>
        <w:ind w:left="6120" w:hanging="360"/>
      </w:pPr>
    </w:lvl>
    <w:lvl w:ilvl="8" w:tplc="6908B4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E689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269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638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4656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A028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300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EF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5C6A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2F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ED2C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FAE8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ECB8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986B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C69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EB0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30C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8E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7ED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DA629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01A88D6" w:tentative="1">
      <w:start w:val="1"/>
      <w:numFmt w:val="lowerLetter"/>
      <w:lvlText w:val="%2."/>
      <w:lvlJc w:val="left"/>
      <w:pPr>
        <w:ind w:left="1146" w:hanging="360"/>
      </w:pPr>
    </w:lvl>
    <w:lvl w:ilvl="2" w:tplc="09F2F7DC" w:tentative="1">
      <w:start w:val="1"/>
      <w:numFmt w:val="lowerRoman"/>
      <w:lvlText w:val="%3."/>
      <w:lvlJc w:val="right"/>
      <w:pPr>
        <w:ind w:left="1866" w:hanging="180"/>
      </w:pPr>
    </w:lvl>
    <w:lvl w:ilvl="3" w:tplc="73805DE8" w:tentative="1">
      <w:start w:val="1"/>
      <w:numFmt w:val="decimal"/>
      <w:lvlText w:val="%4."/>
      <w:lvlJc w:val="left"/>
      <w:pPr>
        <w:ind w:left="2586" w:hanging="360"/>
      </w:pPr>
    </w:lvl>
    <w:lvl w:ilvl="4" w:tplc="2A2AF2AE" w:tentative="1">
      <w:start w:val="1"/>
      <w:numFmt w:val="lowerLetter"/>
      <w:lvlText w:val="%5."/>
      <w:lvlJc w:val="left"/>
      <w:pPr>
        <w:ind w:left="3306" w:hanging="360"/>
      </w:pPr>
    </w:lvl>
    <w:lvl w:ilvl="5" w:tplc="7E68F722" w:tentative="1">
      <w:start w:val="1"/>
      <w:numFmt w:val="lowerRoman"/>
      <w:lvlText w:val="%6."/>
      <w:lvlJc w:val="right"/>
      <w:pPr>
        <w:ind w:left="4026" w:hanging="180"/>
      </w:pPr>
    </w:lvl>
    <w:lvl w:ilvl="6" w:tplc="782A50D4" w:tentative="1">
      <w:start w:val="1"/>
      <w:numFmt w:val="decimal"/>
      <w:lvlText w:val="%7."/>
      <w:lvlJc w:val="left"/>
      <w:pPr>
        <w:ind w:left="4746" w:hanging="360"/>
      </w:pPr>
    </w:lvl>
    <w:lvl w:ilvl="7" w:tplc="2AA6723E" w:tentative="1">
      <w:start w:val="1"/>
      <w:numFmt w:val="lowerLetter"/>
      <w:lvlText w:val="%8."/>
      <w:lvlJc w:val="left"/>
      <w:pPr>
        <w:ind w:left="5466" w:hanging="360"/>
      </w:pPr>
    </w:lvl>
    <w:lvl w:ilvl="8" w:tplc="14043EE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271CF8"/>
    <w:multiLevelType w:val="hybridMultilevel"/>
    <w:tmpl w:val="8DE61BBE"/>
    <w:lvl w:ilvl="0" w:tplc="F636F9D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A3DE2"/>
    <w:multiLevelType w:val="hybridMultilevel"/>
    <w:tmpl w:val="7BB2BCAA"/>
    <w:lvl w:ilvl="0" w:tplc="9FE47494">
      <w:start w:val="1"/>
      <w:numFmt w:val="decimal"/>
      <w:lvlText w:val="%1."/>
      <w:lvlJc w:val="left"/>
      <w:pPr>
        <w:ind w:left="720" w:hanging="360"/>
      </w:pPr>
    </w:lvl>
    <w:lvl w:ilvl="1" w:tplc="D4E4C912">
      <w:start w:val="1"/>
      <w:numFmt w:val="lowerLetter"/>
      <w:lvlText w:val="%2."/>
      <w:lvlJc w:val="left"/>
      <w:pPr>
        <w:ind w:left="1440" w:hanging="360"/>
      </w:pPr>
    </w:lvl>
    <w:lvl w:ilvl="2" w:tplc="7598E788">
      <w:start w:val="1"/>
      <w:numFmt w:val="lowerRoman"/>
      <w:lvlText w:val="%3."/>
      <w:lvlJc w:val="right"/>
      <w:pPr>
        <w:ind w:left="2160" w:hanging="180"/>
      </w:pPr>
    </w:lvl>
    <w:lvl w:ilvl="3" w:tplc="E086EF5C">
      <w:start w:val="1"/>
      <w:numFmt w:val="decimal"/>
      <w:lvlText w:val="%4."/>
      <w:lvlJc w:val="left"/>
      <w:pPr>
        <w:ind w:left="2880" w:hanging="360"/>
      </w:pPr>
    </w:lvl>
    <w:lvl w:ilvl="4" w:tplc="1ADA6294">
      <w:start w:val="1"/>
      <w:numFmt w:val="lowerLetter"/>
      <w:lvlText w:val="%5."/>
      <w:lvlJc w:val="left"/>
      <w:pPr>
        <w:ind w:left="3600" w:hanging="360"/>
      </w:pPr>
    </w:lvl>
    <w:lvl w:ilvl="5" w:tplc="2496F9E8">
      <w:start w:val="1"/>
      <w:numFmt w:val="lowerRoman"/>
      <w:lvlText w:val="%6."/>
      <w:lvlJc w:val="right"/>
      <w:pPr>
        <w:ind w:left="4320" w:hanging="180"/>
      </w:pPr>
    </w:lvl>
    <w:lvl w:ilvl="6" w:tplc="BC88519C">
      <w:start w:val="1"/>
      <w:numFmt w:val="decimal"/>
      <w:lvlText w:val="%7."/>
      <w:lvlJc w:val="left"/>
      <w:pPr>
        <w:ind w:left="5040" w:hanging="360"/>
      </w:pPr>
    </w:lvl>
    <w:lvl w:ilvl="7" w:tplc="680E82F6">
      <w:start w:val="1"/>
      <w:numFmt w:val="lowerLetter"/>
      <w:lvlText w:val="%8."/>
      <w:lvlJc w:val="left"/>
      <w:pPr>
        <w:ind w:left="5760" w:hanging="360"/>
      </w:pPr>
    </w:lvl>
    <w:lvl w:ilvl="8" w:tplc="BBBE001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780F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76EB26" w:tentative="1">
      <w:start w:val="1"/>
      <w:numFmt w:val="lowerLetter"/>
      <w:lvlText w:val="%2."/>
      <w:lvlJc w:val="left"/>
      <w:pPr>
        <w:ind w:left="1440" w:hanging="360"/>
      </w:pPr>
    </w:lvl>
    <w:lvl w:ilvl="2" w:tplc="A4028F72" w:tentative="1">
      <w:start w:val="1"/>
      <w:numFmt w:val="lowerRoman"/>
      <w:lvlText w:val="%3."/>
      <w:lvlJc w:val="right"/>
      <w:pPr>
        <w:ind w:left="2160" w:hanging="180"/>
      </w:pPr>
    </w:lvl>
    <w:lvl w:ilvl="3" w:tplc="7EDE8F44" w:tentative="1">
      <w:start w:val="1"/>
      <w:numFmt w:val="decimal"/>
      <w:lvlText w:val="%4."/>
      <w:lvlJc w:val="left"/>
      <w:pPr>
        <w:ind w:left="2880" w:hanging="360"/>
      </w:pPr>
    </w:lvl>
    <w:lvl w:ilvl="4" w:tplc="A28A08EE" w:tentative="1">
      <w:start w:val="1"/>
      <w:numFmt w:val="lowerLetter"/>
      <w:lvlText w:val="%5."/>
      <w:lvlJc w:val="left"/>
      <w:pPr>
        <w:ind w:left="3600" w:hanging="360"/>
      </w:pPr>
    </w:lvl>
    <w:lvl w:ilvl="5" w:tplc="0540EB8E" w:tentative="1">
      <w:start w:val="1"/>
      <w:numFmt w:val="lowerRoman"/>
      <w:lvlText w:val="%6."/>
      <w:lvlJc w:val="right"/>
      <w:pPr>
        <w:ind w:left="4320" w:hanging="180"/>
      </w:pPr>
    </w:lvl>
    <w:lvl w:ilvl="6" w:tplc="2710E5E8" w:tentative="1">
      <w:start w:val="1"/>
      <w:numFmt w:val="decimal"/>
      <w:lvlText w:val="%7."/>
      <w:lvlJc w:val="left"/>
      <w:pPr>
        <w:ind w:left="5040" w:hanging="360"/>
      </w:pPr>
    </w:lvl>
    <w:lvl w:ilvl="7" w:tplc="70D646A2" w:tentative="1">
      <w:start w:val="1"/>
      <w:numFmt w:val="lowerLetter"/>
      <w:lvlText w:val="%8."/>
      <w:lvlJc w:val="left"/>
      <w:pPr>
        <w:ind w:left="5760" w:hanging="360"/>
      </w:pPr>
    </w:lvl>
    <w:lvl w:ilvl="8" w:tplc="0728FE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74C138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C7E578E">
      <w:start w:val="1"/>
      <w:numFmt w:val="lowerLetter"/>
      <w:lvlText w:val="%2."/>
      <w:lvlJc w:val="left"/>
      <w:pPr>
        <w:ind w:left="1365" w:hanging="360"/>
      </w:pPr>
    </w:lvl>
    <w:lvl w:ilvl="2" w:tplc="42DA1DC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162CD1E" w:tentative="1">
      <w:start w:val="1"/>
      <w:numFmt w:val="decimal"/>
      <w:lvlText w:val="%4."/>
      <w:lvlJc w:val="left"/>
      <w:pPr>
        <w:ind w:left="2805" w:hanging="360"/>
      </w:pPr>
    </w:lvl>
    <w:lvl w:ilvl="4" w:tplc="7558451A" w:tentative="1">
      <w:start w:val="1"/>
      <w:numFmt w:val="lowerLetter"/>
      <w:lvlText w:val="%5."/>
      <w:lvlJc w:val="left"/>
      <w:pPr>
        <w:ind w:left="3525" w:hanging="360"/>
      </w:pPr>
    </w:lvl>
    <w:lvl w:ilvl="5" w:tplc="461E5950" w:tentative="1">
      <w:start w:val="1"/>
      <w:numFmt w:val="lowerRoman"/>
      <w:lvlText w:val="%6."/>
      <w:lvlJc w:val="right"/>
      <w:pPr>
        <w:ind w:left="4245" w:hanging="180"/>
      </w:pPr>
    </w:lvl>
    <w:lvl w:ilvl="6" w:tplc="B4EAF6CC" w:tentative="1">
      <w:start w:val="1"/>
      <w:numFmt w:val="decimal"/>
      <w:lvlText w:val="%7."/>
      <w:lvlJc w:val="left"/>
      <w:pPr>
        <w:ind w:left="4965" w:hanging="360"/>
      </w:pPr>
    </w:lvl>
    <w:lvl w:ilvl="7" w:tplc="9BE4EB38" w:tentative="1">
      <w:start w:val="1"/>
      <w:numFmt w:val="lowerLetter"/>
      <w:lvlText w:val="%8."/>
      <w:lvlJc w:val="left"/>
      <w:pPr>
        <w:ind w:left="5685" w:hanging="360"/>
      </w:pPr>
    </w:lvl>
    <w:lvl w:ilvl="8" w:tplc="6B7E1AD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04659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60AE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6CCA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D437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E8F6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F42E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1EC8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705C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701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5A611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6A94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3AFF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9AA1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7CE0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40B4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40A2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C699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0C42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5DE60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84C4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3E7B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0E4E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4A83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18D9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2E4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6E56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0827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5F2EB3A">
      <w:start w:val="1"/>
      <w:numFmt w:val="upperLetter"/>
      <w:lvlText w:val="%1."/>
      <w:lvlJc w:val="left"/>
      <w:pPr>
        <w:ind w:left="720" w:hanging="360"/>
      </w:pPr>
    </w:lvl>
    <w:lvl w:ilvl="1" w:tplc="9EE095D0" w:tentative="1">
      <w:start w:val="1"/>
      <w:numFmt w:val="lowerLetter"/>
      <w:lvlText w:val="%2."/>
      <w:lvlJc w:val="left"/>
      <w:pPr>
        <w:ind w:left="1440" w:hanging="360"/>
      </w:pPr>
    </w:lvl>
    <w:lvl w:ilvl="2" w:tplc="C132474E" w:tentative="1">
      <w:start w:val="1"/>
      <w:numFmt w:val="lowerRoman"/>
      <w:lvlText w:val="%3."/>
      <w:lvlJc w:val="right"/>
      <w:pPr>
        <w:ind w:left="2160" w:hanging="180"/>
      </w:pPr>
    </w:lvl>
    <w:lvl w:ilvl="3" w:tplc="E85C9926" w:tentative="1">
      <w:start w:val="1"/>
      <w:numFmt w:val="decimal"/>
      <w:lvlText w:val="%4."/>
      <w:lvlJc w:val="left"/>
      <w:pPr>
        <w:ind w:left="2880" w:hanging="360"/>
      </w:pPr>
    </w:lvl>
    <w:lvl w:ilvl="4" w:tplc="E8A6D0BC" w:tentative="1">
      <w:start w:val="1"/>
      <w:numFmt w:val="lowerLetter"/>
      <w:lvlText w:val="%5."/>
      <w:lvlJc w:val="left"/>
      <w:pPr>
        <w:ind w:left="3600" w:hanging="360"/>
      </w:pPr>
    </w:lvl>
    <w:lvl w:ilvl="5" w:tplc="32CE6AFA" w:tentative="1">
      <w:start w:val="1"/>
      <w:numFmt w:val="lowerRoman"/>
      <w:lvlText w:val="%6."/>
      <w:lvlJc w:val="right"/>
      <w:pPr>
        <w:ind w:left="4320" w:hanging="180"/>
      </w:pPr>
    </w:lvl>
    <w:lvl w:ilvl="6" w:tplc="7CECC9D6" w:tentative="1">
      <w:start w:val="1"/>
      <w:numFmt w:val="decimal"/>
      <w:lvlText w:val="%7."/>
      <w:lvlJc w:val="left"/>
      <w:pPr>
        <w:ind w:left="5040" w:hanging="360"/>
      </w:pPr>
    </w:lvl>
    <w:lvl w:ilvl="7" w:tplc="C61C9456" w:tentative="1">
      <w:start w:val="1"/>
      <w:numFmt w:val="lowerLetter"/>
      <w:lvlText w:val="%8."/>
      <w:lvlJc w:val="left"/>
      <w:pPr>
        <w:ind w:left="5760" w:hanging="360"/>
      </w:pPr>
    </w:lvl>
    <w:lvl w:ilvl="8" w:tplc="4268F8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D0ABA"/>
    <w:multiLevelType w:val="hybridMultilevel"/>
    <w:tmpl w:val="2FD2F456"/>
    <w:lvl w:ilvl="0" w:tplc="AD6C8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6A62DE" w:tentative="1">
      <w:start w:val="1"/>
      <w:numFmt w:val="lowerLetter"/>
      <w:lvlText w:val="%2."/>
      <w:lvlJc w:val="left"/>
      <w:pPr>
        <w:ind w:left="1440" w:hanging="360"/>
      </w:pPr>
    </w:lvl>
    <w:lvl w:ilvl="2" w:tplc="4C4A2AE8" w:tentative="1">
      <w:start w:val="1"/>
      <w:numFmt w:val="lowerRoman"/>
      <w:lvlText w:val="%3."/>
      <w:lvlJc w:val="right"/>
      <w:pPr>
        <w:ind w:left="2160" w:hanging="180"/>
      </w:pPr>
    </w:lvl>
    <w:lvl w:ilvl="3" w:tplc="81BEE0D2" w:tentative="1">
      <w:start w:val="1"/>
      <w:numFmt w:val="decimal"/>
      <w:lvlText w:val="%4."/>
      <w:lvlJc w:val="left"/>
      <w:pPr>
        <w:ind w:left="2880" w:hanging="360"/>
      </w:pPr>
    </w:lvl>
    <w:lvl w:ilvl="4" w:tplc="56F8FB64" w:tentative="1">
      <w:start w:val="1"/>
      <w:numFmt w:val="lowerLetter"/>
      <w:lvlText w:val="%5."/>
      <w:lvlJc w:val="left"/>
      <w:pPr>
        <w:ind w:left="3600" w:hanging="360"/>
      </w:pPr>
    </w:lvl>
    <w:lvl w:ilvl="5" w:tplc="CC6E3262" w:tentative="1">
      <w:start w:val="1"/>
      <w:numFmt w:val="lowerRoman"/>
      <w:lvlText w:val="%6."/>
      <w:lvlJc w:val="right"/>
      <w:pPr>
        <w:ind w:left="4320" w:hanging="180"/>
      </w:pPr>
    </w:lvl>
    <w:lvl w:ilvl="6" w:tplc="22DE089A" w:tentative="1">
      <w:start w:val="1"/>
      <w:numFmt w:val="decimal"/>
      <w:lvlText w:val="%7."/>
      <w:lvlJc w:val="left"/>
      <w:pPr>
        <w:ind w:left="5040" w:hanging="360"/>
      </w:pPr>
    </w:lvl>
    <w:lvl w:ilvl="7" w:tplc="41C45EAA" w:tentative="1">
      <w:start w:val="1"/>
      <w:numFmt w:val="lowerLetter"/>
      <w:lvlText w:val="%8."/>
      <w:lvlJc w:val="left"/>
      <w:pPr>
        <w:ind w:left="5760" w:hanging="360"/>
      </w:pPr>
    </w:lvl>
    <w:lvl w:ilvl="8" w:tplc="389E7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3B065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9326F08" w:tentative="1">
      <w:start w:val="1"/>
      <w:numFmt w:val="lowerLetter"/>
      <w:lvlText w:val="%2."/>
      <w:lvlJc w:val="left"/>
      <w:pPr>
        <w:ind w:left="1800" w:hanging="360"/>
      </w:pPr>
    </w:lvl>
    <w:lvl w:ilvl="2" w:tplc="0F7A2206" w:tentative="1">
      <w:start w:val="1"/>
      <w:numFmt w:val="lowerRoman"/>
      <w:lvlText w:val="%3."/>
      <w:lvlJc w:val="right"/>
      <w:pPr>
        <w:ind w:left="2520" w:hanging="180"/>
      </w:pPr>
    </w:lvl>
    <w:lvl w:ilvl="3" w:tplc="C1E28724" w:tentative="1">
      <w:start w:val="1"/>
      <w:numFmt w:val="decimal"/>
      <w:lvlText w:val="%4."/>
      <w:lvlJc w:val="left"/>
      <w:pPr>
        <w:ind w:left="3240" w:hanging="360"/>
      </w:pPr>
    </w:lvl>
    <w:lvl w:ilvl="4" w:tplc="F0D0FA06" w:tentative="1">
      <w:start w:val="1"/>
      <w:numFmt w:val="lowerLetter"/>
      <w:lvlText w:val="%5."/>
      <w:lvlJc w:val="left"/>
      <w:pPr>
        <w:ind w:left="3960" w:hanging="360"/>
      </w:pPr>
    </w:lvl>
    <w:lvl w:ilvl="5" w:tplc="54769690" w:tentative="1">
      <w:start w:val="1"/>
      <w:numFmt w:val="lowerRoman"/>
      <w:lvlText w:val="%6."/>
      <w:lvlJc w:val="right"/>
      <w:pPr>
        <w:ind w:left="4680" w:hanging="180"/>
      </w:pPr>
    </w:lvl>
    <w:lvl w:ilvl="6" w:tplc="ABBCCBCC" w:tentative="1">
      <w:start w:val="1"/>
      <w:numFmt w:val="decimal"/>
      <w:lvlText w:val="%7."/>
      <w:lvlJc w:val="left"/>
      <w:pPr>
        <w:ind w:left="5400" w:hanging="360"/>
      </w:pPr>
    </w:lvl>
    <w:lvl w:ilvl="7" w:tplc="F92E0E0E" w:tentative="1">
      <w:start w:val="1"/>
      <w:numFmt w:val="lowerLetter"/>
      <w:lvlText w:val="%8."/>
      <w:lvlJc w:val="left"/>
      <w:pPr>
        <w:ind w:left="6120" w:hanging="360"/>
      </w:pPr>
    </w:lvl>
    <w:lvl w:ilvl="8" w:tplc="A4BAE8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81A3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E66A12" w:tentative="1">
      <w:start w:val="1"/>
      <w:numFmt w:val="lowerLetter"/>
      <w:lvlText w:val="%2."/>
      <w:lvlJc w:val="left"/>
      <w:pPr>
        <w:ind w:left="1440" w:hanging="360"/>
      </w:pPr>
    </w:lvl>
    <w:lvl w:ilvl="2" w:tplc="A462EBC4" w:tentative="1">
      <w:start w:val="1"/>
      <w:numFmt w:val="lowerRoman"/>
      <w:lvlText w:val="%3."/>
      <w:lvlJc w:val="right"/>
      <w:pPr>
        <w:ind w:left="2160" w:hanging="180"/>
      </w:pPr>
    </w:lvl>
    <w:lvl w:ilvl="3" w:tplc="3E605B94" w:tentative="1">
      <w:start w:val="1"/>
      <w:numFmt w:val="decimal"/>
      <w:lvlText w:val="%4."/>
      <w:lvlJc w:val="left"/>
      <w:pPr>
        <w:ind w:left="2880" w:hanging="360"/>
      </w:pPr>
    </w:lvl>
    <w:lvl w:ilvl="4" w:tplc="9FFE5A14" w:tentative="1">
      <w:start w:val="1"/>
      <w:numFmt w:val="lowerLetter"/>
      <w:lvlText w:val="%5."/>
      <w:lvlJc w:val="left"/>
      <w:pPr>
        <w:ind w:left="3600" w:hanging="360"/>
      </w:pPr>
    </w:lvl>
    <w:lvl w:ilvl="5" w:tplc="39B67C4E" w:tentative="1">
      <w:start w:val="1"/>
      <w:numFmt w:val="lowerRoman"/>
      <w:lvlText w:val="%6."/>
      <w:lvlJc w:val="right"/>
      <w:pPr>
        <w:ind w:left="4320" w:hanging="180"/>
      </w:pPr>
    </w:lvl>
    <w:lvl w:ilvl="6" w:tplc="56C8D198" w:tentative="1">
      <w:start w:val="1"/>
      <w:numFmt w:val="decimal"/>
      <w:lvlText w:val="%7."/>
      <w:lvlJc w:val="left"/>
      <w:pPr>
        <w:ind w:left="5040" w:hanging="360"/>
      </w:pPr>
    </w:lvl>
    <w:lvl w:ilvl="7" w:tplc="734CC908" w:tentative="1">
      <w:start w:val="1"/>
      <w:numFmt w:val="lowerLetter"/>
      <w:lvlText w:val="%8."/>
      <w:lvlJc w:val="left"/>
      <w:pPr>
        <w:ind w:left="5760" w:hanging="360"/>
      </w:pPr>
    </w:lvl>
    <w:lvl w:ilvl="8" w:tplc="CF102C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59A39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3C3D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0073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DDC1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DE30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E9A10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56E48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7EC0E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DE31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5B875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F4FD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F4DD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5858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6C26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C015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0A8A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F808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8804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B0464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E20C2E" w:tentative="1">
      <w:start w:val="1"/>
      <w:numFmt w:val="lowerLetter"/>
      <w:lvlText w:val="%2."/>
      <w:lvlJc w:val="left"/>
      <w:pPr>
        <w:ind w:left="1440" w:hanging="360"/>
      </w:pPr>
    </w:lvl>
    <w:lvl w:ilvl="2" w:tplc="A886BAB8" w:tentative="1">
      <w:start w:val="1"/>
      <w:numFmt w:val="lowerRoman"/>
      <w:lvlText w:val="%3."/>
      <w:lvlJc w:val="right"/>
      <w:pPr>
        <w:ind w:left="2160" w:hanging="180"/>
      </w:pPr>
    </w:lvl>
    <w:lvl w:ilvl="3" w:tplc="A8ECEF9A" w:tentative="1">
      <w:start w:val="1"/>
      <w:numFmt w:val="decimal"/>
      <w:lvlText w:val="%4."/>
      <w:lvlJc w:val="left"/>
      <w:pPr>
        <w:ind w:left="2880" w:hanging="360"/>
      </w:pPr>
    </w:lvl>
    <w:lvl w:ilvl="4" w:tplc="956CF25A" w:tentative="1">
      <w:start w:val="1"/>
      <w:numFmt w:val="lowerLetter"/>
      <w:lvlText w:val="%5."/>
      <w:lvlJc w:val="left"/>
      <w:pPr>
        <w:ind w:left="3600" w:hanging="360"/>
      </w:pPr>
    </w:lvl>
    <w:lvl w:ilvl="5" w:tplc="26AE6F84" w:tentative="1">
      <w:start w:val="1"/>
      <w:numFmt w:val="lowerRoman"/>
      <w:lvlText w:val="%6."/>
      <w:lvlJc w:val="right"/>
      <w:pPr>
        <w:ind w:left="4320" w:hanging="180"/>
      </w:pPr>
    </w:lvl>
    <w:lvl w:ilvl="6" w:tplc="BD645CF8" w:tentative="1">
      <w:start w:val="1"/>
      <w:numFmt w:val="decimal"/>
      <w:lvlText w:val="%7."/>
      <w:lvlJc w:val="left"/>
      <w:pPr>
        <w:ind w:left="5040" w:hanging="360"/>
      </w:pPr>
    </w:lvl>
    <w:lvl w:ilvl="7" w:tplc="14D23F2A" w:tentative="1">
      <w:start w:val="1"/>
      <w:numFmt w:val="lowerLetter"/>
      <w:lvlText w:val="%8."/>
      <w:lvlJc w:val="left"/>
      <w:pPr>
        <w:ind w:left="5760" w:hanging="360"/>
      </w:pPr>
    </w:lvl>
    <w:lvl w:ilvl="8" w:tplc="83AE310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27B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081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2D9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3F1C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D9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7FE"/>
    <w:rsid w:val="00193D52"/>
    <w:rsid w:val="00194D42"/>
    <w:rsid w:val="001974E9"/>
    <w:rsid w:val="001A63E2"/>
    <w:rsid w:val="001A6504"/>
    <w:rsid w:val="001A6BFA"/>
    <w:rsid w:val="001B5675"/>
    <w:rsid w:val="001B5746"/>
    <w:rsid w:val="001B6938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923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F61"/>
    <w:rsid w:val="00281DF1"/>
    <w:rsid w:val="002824EB"/>
    <w:rsid w:val="00290530"/>
    <w:rsid w:val="002913FA"/>
    <w:rsid w:val="00292F0F"/>
    <w:rsid w:val="00293B77"/>
    <w:rsid w:val="00294E7F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6EA"/>
    <w:rsid w:val="002D5616"/>
    <w:rsid w:val="002D5954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F1E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0503"/>
    <w:rsid w:val="00384183"/>
    <w:rsid w:val="00386E05"/>
    <w:rsid w:val="003871CA"/>
    <w:rsid w:val="00387678"/>
    <w:rsid w:val="0039252B"/>
    <w:rsid w:val="003929AC"/>
    <w:rsid w:val="00394EA5"/>
    <w:rsid w:val="0039735A"/>
    <w:rsid w:val="0039748B"/>
    <w:rsid w:val="003977E5"/>
    <w:rsid w:val="003A1D28"/>
    <w:rsid w:val="003A3D48"/>
    <w:rsid w:val="003B0F37"/>
    <w:rsid w:val="003B0FDA"/>
    <w:rsid w:val="003B2865"/>
    <w:rsid w:val="003B4AE9"/>
    <w:rsid w:val="003D0106"/>
    <w:rsid w:val="003D0183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20D"/>
    <w:rsid w:val="00462E8A"/>
    <w:rsid w:val="00464C61"/>
    <w:rsid w:val="00467321"/>
    <w:rsid w:val="00467753"/>
    <w:rsid w:val="0047166E"/>
    <w:rsid w:val="004720A8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5F02"/>
    <w:rsid w:val="00531E1A"/>
    <w:rsid w:val="00531FDF"/>
    <w:rsid w:val="00532B99"/>
    <w:rsid w:val="00532D54"/>
    <w:rsid w:val="005334CE"/>
    <w:rsid w:val="00540889"/>
    <w:rsid w:val="00543E37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9E"/>
    <w:rsid w:val="00593476"/>
    <w:rsid w:val="00593737"/>
    <w:rsid w:val="00597B4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66E"/>
    <w:rsid w:val="005C2C1A"/>
    <w:rsid w:val="005C3331"/>
    <w:rsid w:val="005C76B8"/>
    <w:rsid w:val="005D5579"/>
    <w:rsid w:val="005E09AC"/>
    <w:rsid w:val="005E0E81"/>
    <w:rsid w:val="005E13A7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A6A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4CEA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2A2"/>
    <w:rsid w:val="006923B2"/>
    <w:rsid w:val="00692896"/>
    <w:rsid w:val="00693F7B"/>
    <w:rsid w:val="00694CCB"/>
    <w:rsid w:val="006965C7"/>
    <w:rsid w:val="00696AC7"/>
    <w:rsid w:val="006A070B"/>
    <w:rsid w:val="006A0A2A"/>
    <w:rsid w:val="006A608C"/>
    <w:rsid w:val="006A6BA1"/>
    <w:rsid w:val="006A6F43"/>
    <w:rsid w:val="006B2ACB"/>
    <w:rsid w:val="006B33D5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42A"/>
    <w:rsid w:val="007011E1"/>
    <w:rsid w:val="0070194B"/>
    <w:rsid w:val="00702D38"/>
    <w:rsid w:val="00706BCB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66A1"/>
    <w:rsid w:val="007476D8"/>
    <w:rsid w:val="0076064B"/>
    <w:rsid w:val="00763031"/>
    <w:rsid w:val="0076357B"/>
    <w:rsid w:val="0076462C"/>
    <w:rsid w:val="007649C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3F6"/>
    <w:rsid w:val="00814AFE"/>
    <w:rsid w:val="00815911"/>
    <w:rsid w:val="00815922"/>
    <w:rsid w:val="008176C7"/>
    <w:rsid w:val="00822903"/>
    <w:rsid w:val="008321FD"/>
    <w:rsid w:val="00833251"/>
    <w:rsid w:val="00833348"/>
    <w:rsid w:val="00833A19"/>
    <w:rsid w:val="00833CB9"/>
    <w:rsid w:val="00833FAD"/>
    <w:rsid w:val="0083597D"/>
    <w:rsid w:val="0083616D"/>
    <w:rsid w:val="00836745"/>
    <w:rsid w:val="00840D9B"/>
    <w:rsid w:val="008414FA"/>
    <w:rsid w:val="00842CFA"/>
    <w:rsid w:val="008431B3"/>
    <w:rsid w:val="00843704"/>
    <w:rsid w:val="00843F47"/>
    <w:rsid w:val="0084494C"/>
    <w:rsid w:val="0085154A"/>
    <w:rsid w:val="00851929"/>
    <w:rsid w:val="00851962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FA5"/>
    <w:rsid w:val="008A350F"/>
    <w:rsid w:val="008A44E1"/>
    <w:rsid w:val="008A583F"/>
    <w:rsid w:val="008A5D08"/>
    <w:rsid w:val="008A6350"/>
    <w:rsid w:val="008A791D"/>
    <w:rsid w:val="008B1155"/>
    <w:rsid w:val="008B7265"/>
    <w:rsid w:val="008C126E"/>
    <w:rsid w:val="008C4C69"/>
    <w:rsid w:val="008C58DD"/>
    <w:rsid w:val="008D1DDE"/>
    <w:rsid w:val="008D74AB"/>
    <w:rsid w:val="008E20E0"/>
    <w:rsid w:val="008E67C9"/>
    <w:rsid w:val="008E6926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53C"/>
    <w:rsid w:val="00954765"/>
    <w:rsid w:val="00961990"/>
    <w:rsid w:val="00965081"/>
    <w:rsid w:val="009654E2"/>
    <w:rsid w:val="009709F0"/>
    <w:rsid w:val="0097287E"/>
    <w:rsid w:val="00972B97"/>
    <w:rsid w:val="00975F8C"/>
    <w:rsid w:val="00977E2E"/>
    <w:rsid w:val="0098020D"/>
    <w:rsid w:val="0098084A"/>
    <w:rsid w:val="0098093B"/>
    <w:rsid w:val="00982D3F"/>
    <w:rsid w:val="00982F53"/>
    <w:rsid w:val="00983A6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CC1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724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F63"/>
    <w:rsid w:val="00AA152F"/>
    <w:rsid w:val="00AA2205"/>
    <w:rsid w:val="00AA26D7"/>
    <w:rsid w:val="00AA38EA"/>
    <w:rsid w:val="00AA4913"/>
    <w:rsid w:val="00AA6E3C"/>
    <w:rsid w:val="00AB05D7"/>
    <w:rsid w:val="00AB324B"/>
    <w:rsid w:val="00AB447A"/>
    <w:rsid w:val="00AB68CC"/>
    <w:rsid w:val="00AB69F1"/>
    <w:rsid w:val="00AB73FD"/>
    <w:rsid w:val="00AC25B3"/>
    <w:rsid w:val="00AC38C1"/>
    <w:rsid w:val="00AC3A0A"/>
    <w:rsid w:val="00AC5509"/>
    <w:rsid w:val="00AC5873"/>
    <w:rsid w:val="00AC6684"/>
    <w:rsid w:val="00AC7DD3"/>
    <w:rsid w:val="00AD0B7F"/>
    <w:rsid w:val="00AD1759"/>
    <w:rsid w:val="00AD6D0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53912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15B"/>
    <w:rsid w:val="00B91790"/>
    <w:rsid w:val="00B95406"/>
    <w:rsid w:val="00BA4525"/>
    <w:rsid w:val="00BA53B4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5D2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68FB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8F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81F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DE8"/>
    <w:rsid w:val="00D43114"/>
    <w:rsid w:val="00D4689A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A5F"/>
    <w:rsid w:val="00D84F8D"/>
    <w:rsid w:val="00D91369"/>
    <w:rsid w:val="00D97311"/>
    <w:rsid w:val="00D97EB8"/>
    <w:rsid w:val="00DA391F"/>
    <w:rsid w:val="00DA6727"/>
    <w:rsid w:val="00DB0D47"/>
    <w:rsid w:val="00DB147A"/>
    <w:rsid w:val="00DB1B6F"/>
    <w:rsid w:val="00DB2B4B"/>
    <w:rsid w:val="00DB2E41"/>
    <w:rsid w:val="00DB5188"/>
    <w:rsid w:val="00DB5A4E"/>
    <w:rsid w:val="00DC17E6"/>
    <w:rsid w:val="00DD1906"/>
    <w:rsid w:val="00DE0780"/>
    <w:rsid w:val="00DE2617"/>
    <w:rsid w:val="00DF1363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205"/>
    <w:rsid w:val="00E21918"/>
    <w:rsid w:val="00E22447"/>
    <w:rsid w:val="00E259D4"/>
    <w:rsid w:val="00E277A7"/>
    <w:rsid w:val="00E32F28"/>
    <w:rsid w:val="00E3519B"/>
    <w:rsid w:val="00E375CD"/>
    <w:rsid w:val="00E4321A"/>
    <w:rsid w:val="00E4651A"/>
    <w:rsid w:val="00E46CCD"/>
    <w:rsid w:val="00E47876"/>
    <w:rsid w:val="00E5050C"/>
    <w:rsid w:val="00E507DC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DF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E9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1B4"/>
    <w:rsid w:val="00F21049"/>
    <w:rsid w:val="00F25139"/>
    <w:rsid w:val="00F25B3B"/>
    <w:rsid w:val="00F25B9C"/>
    <w:rsid w:val="00F314C7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614"/>
    <w:rsid w:val="00F64019"/>
    <w:rsid w:val="00F6480D"/>
    <w:rsid w:val="00F67408"/>
    <w:rsid w:val="00F739BE"/>
    <w:rsid w:val="00F7752B"/>
    <w:rsid w:val="00F80E43"/>
    <w:rsid w:val="00F81FC5"/>
    <w:rsid w:val="00F83CC4"/>
    <w:rsid w:val="00F874FB"/>
    <w:rsid w:val="00F8759C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286"/>
    <w:rsid w:val="00FB6821"/>
    <w:rsid w:val="00FB6E6D"/>
    <w:rsid w:val="00FC03C2"/>
    <w:rsid w:val="00FC357A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CB90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Bullet_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locked/>
    <w:rsid w:val="001B693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64CF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64CF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64CF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64CF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64CF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64CF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64CF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64CF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3F23CEC36D04DFEB6B822927939C0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949809-14B2-488E-8090-7A29E925A366}"/>
      </w:docPartPr>
      <w:docPartBody>
        <w:p w:rsidR="006F742A" w:rsidRDefault="00164CFB" w:rsidP="0095353C">
          <w:pPr>
            <w:pStyle w:val="53F23CEC36D04DFEB6B822927939C0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2EEEF790CF40C58B84D1CFEFAB30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EF4078-FC6B-46EC-97E7-C1B97DEA9791}"/>
      </w:docPartPr>
      <w:docPartBody>
        <w:p w:rsidR="006F742A" w:rsidRDefault="00164CFB" w:rsidP="0095353C">
          <w:pPr>
            <w:pStyle w:val="972EEEF790CF40C58B84D1CFEFAB309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379E"/>
    <w:rsid w:val="00046C5F"/>
    <w:rsid w:val="000C439E"/>
    <w:rsid w:val="00164CFB"/>
    <w:rsid w:val="00477D4F"/>
    <w:rsid w:val="005C29E7"/>
    <w:rsid w:val="005E78DE"/>
    <w:rsid w:val="006509A0"/>
    <w:rsid w:val="00693960"/>
    <w:rsid w:val="00793CD7"/>
    <w:rsid w:val="008359F1"/>
    <w:rsid w:val="00857BC2"/>
    <w:rsid w:val="00947C5E"/>
    <w:rsid w:val="009617DB"/>
    <w:rsid w:val="009D3CDA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3F23CEC36D04DFEB6B822927939C0B9">
    <w:name w:val="53F23CEC36D04DFEB6B822927939C0B9"/>
    <w:rsid w:val="0095353C"/>
  </w:style>
  <w:style w:type="paragraph" w:customStyle="1" w:styleId="972EEEF790CF40C58B84D1CFEFAB3097">
    <w:name w:val="972EEEF790CF40C58B84D1CFEFAB3097"/>
    <w:rsid w:val="009535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D998-4CE9-424E-8696-3E23D0B2E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1350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37</cp:revision>
  <cp:lastPrinted>2015-06-19T08:32:00Z</cp:lastPrinted>
  <dcterms:created xsi:type="dcterms:W3CDTF">2022-09-21T10:19:00Z</dcterms:created>
  <dcterms:modified xsi:type="dcterms:W3CDTF">2024-11-19T14:22:00Z</dcterms:modified>
</cp:coreProperties>
</file>